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BD17" w14:textId="77777777" w:rsidR="002C2B0F" w:rsidRDefault="000626EA" w:rsidP="000626EA">
      <w:pPr>
        <w:jc w:val="center"/>
        <w:rPr>
          <w:b/>
          <w:u w:val="single"/>
        </w:rPr>
      </w:pPr>
      <w:r w:rsidRPr="000626EA">
        <w:rPr>
          <w:b/>
          <w:u w:val="single"/>
        </w:rPr>
        <w:t xml:space="preserve">B E K A N </w:t>
      </w:r>
      <w:proofErr w:type="spellStart"/>
      <w:r w:rsidRPr="000626EA">
        <w:rPr>
          <w:b/>
          <w:u w:val="single"/>
        </w:rPr>
        <w:t>N</w:t>
      </w:r>
      <w:proofErr w:type="spellEnd"/>
      <w:r w:rsidRPr="000626EA">
        <w:rPr>
          <w:b/>
          <w:u w:val="single"/>
        </w:rPr>
        <w:t xml:space="preserve"> T M A C H U N G</w:t>
      </w:r>
    </w:p>
    <w:p w14:paraId="54AFC17E" w14:textId="77777777" w:rsidR="000773D0" w:rsidRPr="0030554B" w:rsidRDefault="000773D0" w:rsidP="000626EA">
      <w:pPr>
        <w:jc w:val="center"/>
        <w:rPr>
          <w:b/>
        </w:rPr>
      </w:pPr>
    </w:p>
    <w:p w14:paraId="759EEA11" w14:textId="109C6839" w:rsidR="000773D0" w:rsidRPr="000773D0" w:rsidRDefault="00232761" w:rsidP="00CC48AF">
      <w:pPr>
        <w:suppressAutoHyphens/>
        <w:rPr>
          <w:b/>
        </w:rPr>
      </w:pPr>
      <w:bookmarkStart w:id="0" w:name="_Hlk181795027"/>
      <w:r>
        <w:rPr>
          <w:b/>
        </w:rPr>
        <w:t xml:space="preserve">Planfeststellungsverfahren für die Errichtung und den Betrieb der </w:t>
      </w:r>
      <w:r w:rsidRPr="00232761">
        <w:rPr>
          <w:b/>
        </w:rPr>
        <w:t xml:space="preserve">±525-kV-DC-Leitung </w:t>
      </w:r>
      <w:r w:rsidRPr="00D72B72">
        <w:rPr>
          <w:b/>
          <w:u w:val="single"/>
        </w:rPr>
        <w:t>NOR-9-3</w:t>
      </w:r>
      <w:r w:rsidR="009E71CD" w:rsidRPr="00D72B72">
        <w:rPr>
          <w:b/>
          <w:u w:val="single"/>
        </w:rPr>
        <w:t xml:space="preserve"> (BalWin4)</w:t>
      </w:r>
      <w:r w:rsidR="00FD379A">
        <w:rPr>
          <w:b/>
        </w:rPr>
        <w:t>, Abschnitt Landtrasse</w:t>
      </w:r>
      <w:r w:rsidRPr="00232761">
        <w:rPr>
          <w:b/>
        </w:rPr>
        <w:t xml:space="preserve"> </w:t>
      </w:r>
      <w:r w:rsidR="009E71CD">
        <w:rPr>
          <w:b/>
        </w:rPr>
        <w:t>–</w:t>
      </w:r>
      <w:r w:rsidR="00FD379A">
        <w:rPr>
          <w:b/>
        </w:rPr>
        <w:t xml:space="preserve"> </w:t>
      </w:r>
      <w:proofErr w:type="spellStart"/>
      <w:r w:rsidR="009E71CD">
        <w:rPr>
          <w:b/>
        </w:rPr>
        <w:t>Konverterstation</w:t>
      </w:r>
      <w:proofErr w:type="spellEnd"/>
      <w:r w:rsidR="009E71CD">
        <w:rPr>
          <w:b/>
        </w:rPr>
        <w:t xml:space="preserve"> Unterweser bis Anlandungspunkt </w:t>
      </w:r>
      <w:proofErr w:type="spellStart"/>
      <w:r w:rsidR="009E71CD">
        <w:rPr>
          <w:b/>
        </w:rPr>
        <w:t>Dorn</w:t>
      </w:r>
      <w:r w:rsidR="00FD379A">
        <w:rPr>
          <w:b/>
        </w:rPr>
        <w:t>umergrode</w:t>
      </w:r>
      <w:bookmarkEnd w:id="0"/>
      <w:proofErr w:type="spellEnd"/>
    </w:p>
    <w:p w14:paraId="6C869292" w14:textId="77777777" w:rsidR="0030554B" w:rsidRPr="0030554B" w:rsidRDefault="0030554B" w:rsidP="0030554B">
      <w:pPr>
        <w:jc w:val="center"/>
        <w:rPr>
          <w:b/>
        </w:rPr>
      </w:pPr>
      <w:r w:rsidRPr="0030554B">
        <w:rPr>
          <w:b/>
        </w:rPr>
        <w:t>I.</w:t>
      </w:r>
    </w:p>
    <w:p w14:paraId="01B1E9BF" w14:textId="1666A2C5" w:rsidR="0030554B" w:rsidRDefault="00031FFD" w:rsidP="0030554B">
      <w:r>
        <w:t>Die</w:t>
      </w:r>
      <w:r w:rsidR="0030554B">
        <w:t xml:space="preserve"> </w:t>
      </w:r>
      <w:r>
        <w:t>TenneT Offshore GmbH</w:t>
      </w:r>
      <w:r w:rsidR="0030554B">
        <w:t xml:space="preserve"> </w:t>
      </w:r>
      <w:r w:rsidR="0030554B" w:rsidRPr="0030554B">
        <w:t>hat für das</w:t>
      </w:r>
      <w:r w:rsidR="00A800B8">
        <w:t xml:space="preserve"> o. g.</w:t>
      </w:r>
      <w:r w:rsidR="0030554B" w:rsidRPr="0030554B">
        <w:t xml:space="preserve"> </w:t>
      </w:r>
      <w:r w:rsidR="002562DA">
        <w:t>Verfahren</w:t>
      </w:r>
      <w:r w:rsidR="00A800B8">
        <w:t xml:space="preserve"> </w:t>
      </w:r>
      <w:r w:rsidR="0030554B" w:rsidRPr="0030554B">
        <w:t>die Durchführung eines Planfeststellungsverfahrens nach</w:t>
      </w:r>
      <w:r w:rsidR="0030554B">
        <w:t xml:space="preserve"> den</w:t>
      </w:r>
      <w:r w:rsidR="006713B5">
        <w:t xml:space="preserve"> </w:t>
      </w:r>
      <w:r>
        <w:t>§§ 43 ff. des Energiewirtschaftsgesetzes (EnWG)</w:t>
      </w:r>
      <w:r w:rsidR="006713B5">
        <w:t xml:space="preserve"> </w:t>
      </w:r>
      <w:r w:rsidR="0030554B">
        <w:t xml:space="preserve">in </w:t>
      </w:r>
      <w:r w:rsidR="0030554B" w:rsidRPr="0030554B">
        <w:t>Verbindung mit den §§ 72 bis 78 des Verwaltungsverfahrensgesetzes (VwVfG) bei der Niedersächsischen Landesbehörde für Straßenbau und Verkehr</w:t>
      </w:r>
      <w:r w:rsidR="00E45784">
        <w:t xml:space="preserve"> (NLSt</w:t>
      </w:r>
      <w:r w:rsidR="00784B4D">
        <w:t>B</w:t>
      </w:r>
      <w:r w:rsidR="00E45784">
        <w:t>V)</w:t>
      </w:r>
      <w:r w:rsidR="0030554B">
        <w:t>, Dezernat 41</w:t>
      </w:r>
      <w:r w:rsidR="00DF32D8">
        <w:t xml:space="preserve"> - </w:t>
      </w:r>
      <w:r w:rsidR="0030554B">
        <w:t>Planfeststellung, Göttinger Chaussee 76 A, 30453 Hannover, beantragt.</w:t>
      </w:r>
    </w:p>
    <w:p w14:paraId="2160FDDC" w14:textId="7116C9C5" w:rsidR="00C25E0B" w:rsidRDefault="00FD379A" w:rsidP="0008045A">
      <w:r w:rsidRPr="00FD379A">
        <w:t xml:space="preserve">Gemäß § 43m Abs. 1 EnWG ist bei dem hier geplanten Vorhaben von der Durchführung einer Umweltverträglichkeitsprüfung und einer Prüfung des Artenschutzes nach den Vorschriften des § 44 Abs. 1 </w:t>
      </w:r>
      <w:r w:rsidR="00B96DC4">
        <w:t>des Bundesnaturschutzgesetzes (</w:t>
      </w:r>
      <w:r w:rsidRPr="00FD379A">
        <w:t>BNatSchG</w:t>
      </w:r>
      <w:r w:rsidR="00B96DC4">
        <w:t>)</w:t>
      </w:r>
      <w:r w:rsidRPr="00FD379A">
        <w:t xml:space="preserve"> abzusehen</w:t>
      </w:r>
      <w:r>
        <w:t>.</w:t>
      </w:r>
    </w:p>
    <w:p w14:paraId="20F7A09E" w14:textId="7C94FB94" w:rsidR="00E27526" w:rsidRPr="00A17F3C" w:rsidRDefault="0008045A" w:rsidP="0008045A">
      <w:r w:rsidRPr="00A17F3C">
        <w:t xml:space="preserve">Für das </w:t>
      </w:r>
      <w:r w:rsidRPr="004229AE">
        <w:t>V</w:t>
      </w:r>
      <w:r w:rsidRPr="00A17F3C">
        <w:t>orhaben einschließlich der landschaftspflegerischen Ausgleichs- und Ersatzmaßnahmen werden Grundstücke in</w:t>
      </w:r>
      <w:r w:rsidR="0002048A">
        <w:t xml:space="preserve"> </w:t>
      </w:r>
      <w:r w:rsidR="00F854F2">
        <w:t>den Gemarkungen</w:t>
      </w:r>
      <w:r>
        <w:t xml:space="preserve"> </w:t>
      </w:r>
      <w:r w:rsidR="00F854F2">
        <w:t xml:space="preserve">Bockhorn (Gemeinde Bockhorn), </w:t>
      </w:r>
      <w:proofErr w:type="spellStart"/>
      <w:r w:rsidR="00F854F2">
        <w:t>Dornumergrode</w:t>
      </w:r>
      <w:proofErr w:type="spellEnd"/>
      <w:r w:rsidR="00F854F2">
        <w:t xml:space="preserve">, </w:t>
      </w:r>
      <w:proofErr w:type="spellStart"/>
      <w:r w:rsidR="00F854F2">
        <w:t>Roggenstede</w:t>
      </w:r>
      <w:proofErr w:type="spellEnd"/>
      <w:r w:rsidR="00F854F2">
        <w:t xml:space="preserve">, </w:t>
      </w:r>
      <w:proofErr w:type="spellStart"/>
      <w:r w:rsidR="00F854F2">
        <w:t>Westerbur</w:t>
      </w:r>
      <w:proofErr w:type="spellEnd"/>
      <w:r w:rsidR="00F854F2">
        <w:t xml:space="preserve"> und </w:t>
      </w:r>
      <w:proofErr w:type="spellStart"/>
      <w:r w:rsidR="00F854F2">
        <w:t>Westeraccum</w:t>
      </w:r>
      <w:proofErr w:type="spellEnd"/>
      <w:r w:rsidR="00F854F2">
        <w:t xml:space="preserve"> (alle Gemeinde Dornum), </w:t>
      </w:r>
      <w:proofErr w:type="spellStart"/>
      <w:r w:rsidR="00F854F2">
        <w:t>Bentstreek</w:t>
      </w:r>
      <w:proofErr w:type="spellEnd"/>
      <w:r w:rsidR="00F854F2">
        <w:t xml:space="preserve">, Hesel, Marx und </w:t>
      </w:r>
      <w:proofErr w:type="spellStart"/>
      <w:r w:rsidR="00F854F2">
        <w:t>Reepsholt</w:t>
      </w:r>
      <w:proofErr w:type="spellEnd"/>
      <w:r w:rsidR="00F854F2">
        <w:t xml:space="preserve"> (alle Gemeinde Friedeburg), </w:t>
      </w:r>
      <w:proofErr w:type="spellStart"/>
      <w:r w:rsidR="000C786E">
        <w:t>Arle</w:t>
      </w:r>
      <w:proofErr w:type="spellEnd"/>
      <w:r w:rsidR="000C786E">
        <w:t xml:space="preserve"> (</w:t>
      </w:r>
      <w:r w:rsidR="00D72B72">
        <w:t xml:space="preserve">Gemeinde </w:t>
      </w:r>
      <w:proofErr w:type="spellStart"/>
      <w:r w:rsidR="00D72B72">
        <w:t>Großheide</w:t>
      </w:r>
      <w:proofErr w:type="spellEnd"/>
      <w:r w:rsidR="00D72B72">
        <w:t xml:space="preserve">), </w:t>
      </w:r>
      <w:r w:rsidR="00F854F2">
        <w:t xml:space="preserve">Jade und </w:t>
      </w:r>
      <w:proofErr w:type="spellStart"/>
      <w:r w:rsidR="00F854F2">
        <w:t>Schweiburg</w:t>
      </w:r>
      <w:proofErr w:type="spellEnd"/>
      <w:r w:rsidR="00F854F2">
        <w:t xml:space="preserve"> (beide Gemeinde Jade), Rastede (Gemeinde Rastede), Rodenkirchen und </w:t>
      </w:r>
      <w:proofErr w:type="spellStart"/>
      <w:r w:rsidR="00F854F2">
        <w:t>Schwei</w:t>
      </w:r>
      <w:proofErr w:type="spellEnd"/>
      <w:r w:rsidR="00F854F2">
        <w:t xml:space="preserve"> (beide Gemeinde </w:t>
      </w:r>
      <w:proofErr w:type="spellStart"/>
      <w:r w:rsidR="00F854F2">
        <w:t>Stadland</w:t>
      </w:r>
      <w:proofErr w:type="spellEnd"/>
      <w:r w:rsidR="00F854F2">
        <w:t xml:space="preserve">), Wiefelstede (Gemeinde Wiefelstede), Neuenburg und </w:t>
      </w:r>
      <w:proofErr w:type="spellStart"/>
      <w:r w:rsidR="00F854F2">
        <w:t>Zetel</w:t>
      </w:r>
      <w:proofErr w:type="spellEnd"/>
      <w:r w:rsidR="00F854F2">
        <w:t xml:space="preserve"> (beide Gemeinde </w:t>
      </w:r>
      <w:proofErr w:type="spellStart"/>
      <w:r w:rsidR="00F854F2">
        <w:t>Zetel</w:t>
      </w:r>
      <w:proofErr w:type="spellEnd"/>
      <w:r w:rsidR="00F854F2">
        <w:t xml:space="preserve">), Brill und Moorweg (beide Samtgemeinde </w:t>
      </w:r>
      <w:proofErr w:type="spellStart"/>
      <w:r w:rsidR="00F854F2">
        <w:t>Esens</w:t>
      </w:r>
      <w:proofErr w:type="spellEnd"/>
      <w:r w:rsidR="00F854F2">
        <w:t xml:space="preserve">), Blomberg, </w:t>
      </w:r>
      <w:proofErr w:type="spellStart"/>
      <w:r w:rsidR="00F854F2">
        <w:t>Neuschoo</w:t>
      </w:r>
      <w:proofErr w:type="spellEnd"/>
      <w:r w:rsidR="00F854F2">
        <w:t xml:space="preserve">, </w:t>
      </w:r>
      <w:proofErr w:type="spellStart"/>
      <w:r w:rsidR="00F854F2">
        <w:t>Ostochtersum</w:t>
      </w:r>
      <w:proofErr w:type="spellEnd"/>
      <w:r w:rsidR="00F854F2">
        <w:t xml:space="preserve">, </w:t>
      </w:r>
      <w:proofErr w:type="spellStart"/>
      <w:r w:rsidR="00F854F2">
        <w:t>Utarp</w:t>
      </w:r>
      <w:proofErr w:type="spellEnd"/>
      <w:r w:rsidR="00F854F2">
        <w:t xml:space="preserve"> und </w:t>
      </w:r>
      <w:proofErr w:type="spellStart"/>
      <w:r w:rsidR="00F854F2">
        <w:t>Wes</w:t>
      </w:r>
      <w:r w:rsidR="00944BFA">
        <w:t>t</w:t>
      </w:r>
      <w:r w:rsidR="00F854F2">
        <w:t>ochtersum</w:t>
      </w:r>
      <w:proofErr w:type="spellEnd"/>
      <w:r w:rsidR="00F854F2">
        <w:t xml:space="preserve"> (alle Samtgemeinde </w:t>
      </w:r>
      <w:proofErr w:type="spellStart"/>
      <w:r w:rsidR="00F854F2">
        <w:t>Holtriem</w:t>
      </w:r>
      <w:proofErr w:type="spellEnd"/>
      <w:r w:rsidR="00F854F2">
        <w:t xml:space="preserve">), Langefeld, </w:t>
      </w:r>
      <w:proofErr w:type="spellStart"/>
      <w:r w:rsidR="00F854F2">
        <w:t>Middels-Osterloog</w:t>
      </w:r>
      <w:proofErr w:type="spellEnd"/>
      <w:r w:rsidR="00F854F2">
        <w:t xml:space="preserve"> und </w:t>
      </w:r>
      <w:proofErr w:type="spellStart"/>
      <w:r w:rsidR="00F854F2">
        <w:t>Ogenbargen</w:t>
      </w:r>
      <w:proofErr w:type="spellEnd"/>
      <w:r w:rsidR="00F854F2">
        <w:t xml:space="preserve"> (alle Stadt Aurich), </w:t>
      </w:r>
      <w:r w:rsidR="00E819BE">
        <w:t>Westerstede (</w:t>
      </w:r>
      <w:r w:rsidR="00F854F2">
        <w:t>Stadt Westerstede</w:t>
      </w:r>
      <w:r w:rsidR="00E819BE">
        <w:t xml:space="preserve">) sowie </w:t>
      </w:r>
      <w:proofErr w:type="spellStart"/>
      <w:r w:rsidR="00E819BE">
        <w:t>Ardorf</w:t>
      </w:r>
      <w:proofErr w:type="spellEnd"/>
      <w:r w:rsidR="00E819BE">
        <w:t xml:space="preserve">, </w:t>
      </w:r>
      <w:proofErr w:type="spellStart"/>
      <w:r w:rsidR="00E819BE">
        <w:t>Hovel</w:t>
      </w:r>
      <w:proofErr w:type="spellEnd"/>
      <w:r w:rsidR="00E819BE">
        <w:t xml:space="preserve"> und </w:t>
      </w:r>
      <w:proofErr w:type="spellStart"/>
      <w:r w:rsidR="00E819BE">
        <w:t>Leerhafe</w:t>
      </w:r>
      <w:proofErr w:type="spellEnd"/>
      <w:r w:rsidR="00F854F2">
        <w:t xml:space="preserve"> </w:t>
      </w:r>
      <w:r w:rsidR="00E819BE">
        <w:t xml:space="preserve">(alle </w:t>
      </w:r>
      <w:r w:rsidR="00F854F2">
        <w:t>Stadt Wittmund</w:t>
      </w:r>
      <w:r w:rsidR="00E819BE">
        <w:t>)</w:t>
      </w:r>
      <w:r w:rsidRPr="00A17F3C">
        <w:t xml:space="preserve"> beansprucht.</w:t>
      </w:r>
    </w:p>
    <w:p w14:paraId="2724D497" w14:textId="2CA78542" w:rsidR="00B2729C" w:rsidRDefault="00214FEB" w:rsidP="00BB6D91">
      <w:r w:rsidRPr="00214FEB">
        <w:t>Das Offshore-Netzanbindungssystem NOR-9-3 (BalWin4) bindet Teile der Offshore-Windparks der Gebiete N-9 und N-10 an das Übertragungsnetz an Land an</w:t>
      </w:r>
      <w:r>
        <w:t>.</w:t>
      </w:r>
      <w:r w:rsidR="00E3167F">
        <w:t xml:space="preserve"> </w:t>
      </w:r>
      <w:r w:rsidR="00B2729C" w:rsidRPr="00B2729C">
        <w:t>Die Leitung von NOR-9-3</w:t>
      </w:r>
      <w:r w:rsidR="00FD379A">
        <w:t xml:space="preserve"> (BalWin4)</w:t>
      </w:r>
      <w:r w:rsidR="00B2729C" w:rsidRPr="00B2729C">
        <w:t xml:space="preserve"> gliedert sich in See- und Landkabelabschnitte</w:t>
      </w:r>
      <w:r w:rsidR="00B2729C">
        <w:t>.</w:t>
      </w:r>
    </w:p>
    <w:p w14:paraId="3F754A7C" w14:textId="7314FFDB" w:rsidR="00B2729C" w:rsidRDefault="00B2729C" w:rsidP="00BB6D91">
      <w:r>
        <w:t xml:space="preserve">Die </w:t>
      </w:r>
      <w:r w:rsidR="00E3167F">
        <w:t xml:space="preserve">hier </w:t>
      </w:r>
      <w:r w:rsidR="00BC6DA5">
        <w:t>beantragte</w:t>
      </w:r>
      <w:r>
        <w:t xml:space="preserve"> </w:t>
      </w:r>
      <w:r w:rsidR="00E3167F">
        <w:t>Landkabeltrasse umfasst einen Abschnitt von ca. 109 km und</w:t>
      </w:r>
      <w:r>
        <w:t xml:space="preserve"> verbindet die </w:t>
      </w:r>
      <w:proofErr w:type="spellStart"/>
      <w:r>
        <w:t>Konverterstation</w:t>
      </w:r>
      <w:proofErr w:type="spellEnd"/>
      <w:r>
        <w:t xml:space="preserve"> am </w:t>
      </w:r>
      <w:r w:rsidR="00E3167F">
        <w:t>Netzverknüpfungspunkt</w:t>
      </w:r>
      <w:r>
        <w:t xml:space="preserve"> Unterweser (Gemeinde </w:t>
      </w:r>
      <w:proofErr w:type="spellStart"/>
      <w:r>
        <w:t>Stadland</w:t>
      </w:r>
      <w:proofErr w:type="spellEnd"/>
      <w:r>
        <w:t xml:space="preserve">) über den sogenannten Anlandungspunkt zum Übergang von See- und Landkabelabschnitt bei </w:t>
      </w:r>
      <w:proofErr w:type="spellStart"/>
      <w:r>
        <w:t>Dornumergrode</w:t>
      </w:r>
      <w:proofErr w:type="spellEnd"/>
      <w:r>
        <w:t xml:space="preserve"> (Gemeinde Dornum) mit der seeseitigen </w:t>
      </w:r>
      <w:proofErr w:type="spellStart"/>
      <w:r>
        <w:t>Konverterplattform</w:t>
      </w:r>
      <w:proofErr w:type="spellEnd"/>
      <w:r>
        <w:t xml:space="preserve"> NOR-9-3</w:t>
      </w:r>
      <w:r w:rsidR="00FD379A">
        <w:t xml:space="preserve"> (BalWin4)</w:t>
      </w:r>
      <w:r>
        <w:t xml:space="preserve"> und schließt so die Offshore-Windparks an das Übertragungsnetz an.</w:t>
      </w:r>
    </w:p>
    <w:p w14:paraId="4E086347" w14:textId="5DBB27ED" w:rsidR="00B2729C" w:rsidRDefault="00B2729C" w:rsidP="00BB6D91">
      <w:r w:rsidRPr="00B2729C">
        <w:t>Die Land</w:t>
      </w:r>
      <w:r w:rsidR="00E3167F">
        <w:t>kabel</w:t>
      </w:r>
      <w:r w:rsidRPr="00B2729C">
        <w:t xml:space="preserve">trasse verläuft vom Anlandungsbereich </w:t>
      </w:r>
      <w:proofErr w:type="spellStart"/>
      <w:r w:rsidRPr="00B2729C">
        <w:t>Dornumergrode</w:t>
      </w:r>
      <w:proofErr w:type="spellEnd"/>
      <w:r w:rsidRPr="00B2729C">
        <w:t xml:space="preserve"> zunächst in südlicher und südöstlicher, anschließend in östlicher Richtung zur landseitigen </w:t>
      </w:r>
      <w:proofErr w:type="spellStart"/>
      <w:r w:rsidRPr="00B2729C">
        <w:t>Konverterstation</w:t>
      </w:r>
      <w:proofErr w:type="spellEnd"/>
      <w:r w:rsidRPr="00B2729C">
        <w:t xml:space="preserve"> Unterweser</w:t>
      </w:r>
      <w:r>
        <w:t xml:space="preserve">. </w:t>
      </w:r>
      <w:r w:rsidRPr="00B2729C">
        <w:t xml:space="preserve">Sie quert in ihrem Verlauf Teile der Landkreise </w:t>
      </w:r>
      <w:r w:rsidR="00DE79ED">
        <w:t xml:space="preserve">Ammerland, </w:t>
      </w:r>
      <w:r w:rsidRPr="00B2729C">
        <w:t>Aurich, Friesland, Wesermarsch</w:t>
      </w:r>
      <w:r w:rsidR="00C031EC">
        <w:t xml:space="preserve"> und Wittmund</w:t>
      </w:r>
      <w:r>
        <w:t>.</w:t>
      </w:r>
    </w:p>
    <w:p w14:paraId="56D980A6" w14:textId="24387488" w:rsidR="0008045A" w:rsidRDefault="00BB6D91" w:rsidP="00BB6D91">
      <w:r>
        <w:t xml:space="preserve">Die Leitung wird auf der gesamten Strecke als Erdkabel gebaut. </w:t>
      </w:r>
    </w:p>
    <w:p w14:paraId="0F0BFB98" w14:textId="1DF5F447" w:rsidR="00B2729C" w:rsidRDefault="00B2729C" w:rsidP="00B2729C">
      <w:r>
        <w:t xml:space="preserve">In einem separaten </w:t>
      </w:r>
      <w:r w:rsidR="009B0258">
        <w:t>Planfeststellungsverfahren</w:t>
      </w:r>
      <w:r>
        <w:t xml:space="preserve"> wird das parallel verlaufende </w:t>
      </w:r>
      <w:r w:rsidR="0023164E">
        <w:t>Offshore-Netzanbindungssystem</w:t>
      </w:r>
      <w:r>
        <w:t xml:space="preserve"> NOR-12-1 (LanWin1) geplant. </w:t>
      </w:r>
      <w:r w:rsidR="005F2F0F">
        <w:t>Die beiden Vorhaben NOR-12-1</w:t>
      </w:r>
      <w:r w:rsidR="00FD379A">
        <w:t xml:space="preserve"> (LanWin1) </w:t>
      </w:r>
      <w:r w:rsidR="005F2F0F">
        <w:t>und NOR-9-3</w:t>
      </w:r>
      <w:r w:rsidR="00FD379A">
        <w:t xml:space="preserve"> (BalWin4)</w:t>
      </w:r>
      <w:r w:rsidR="005F2F0F">
        <w:t xml:space="preserve"> folgen dem </w:t>
      </w:r>
      <w:r w:rsidR="00681FE4">
        <w:t>gleichen Trassenverlauf bis zum Netzverknüpfungspunkt und</w:t>
      </w:r>
      <w:r>
        <w:t xml:space="preserve"> nutzen zum Teil dieselben Bauflächen.</w:t>
      </w:r>
    </w:p>
    <w:p w14:paraId="7129436F" w14:textId="77777777" w:rsidR="004D4F3A" w:rsidRDefault="0008045A" w:rsidP="004D4F3A">
      <w:pPr>
        <w:rPr>
          <w:color w:val="FF0000"/>
          <w:highlight w:val="yellow"/>
        </w:rPr>
      </w:pPr>
      <w:r>
        <w:t>D</w:t>
      </w:r>
      <w:r w:rsidR="005D0CA8">
        <w:t>er</w:t>
      </w:r>
      <w:r>
        <w:t xml:space="preserve"> vorliegende Plan </w:t>
      </w:r>
      <w:r w:rsidR="005D0CA8">
        <w:t>enthält</w:t>
      </w:r>
      <w:r>
        <w:t>:</w:t>
      </w:r>
    </w:p>
    <w:p w14:paraId="570CDF13" w14:textId="64DBFE6F" w:rsidR="004D4F3A" w:rsidRPr="00CC48AF" w:rsidRDefault="00C7619C" w:rsidP="004D4F3A">
      <w:pPr>
        <w:pStyle w:val="Listenabsatz"/>
        <w:numPr>
          <w:ilvl w:val="0"/>
          <w:numId w:val="6"/>
        </w:numPr>
      </w:pPr>
      <w:r w:rsidRPr="00CC48AF">
        <w:t>Anlagenverzeichnis und Hinweise</w:t>
      </w:r>
      <w:r w:rsidR="00030A79" w:rsidRPr="00CC48AF">
        <w:t>,</w:t>
      </w:r>
    </w:p>
    <w:p w14:paraId="02E3DF36" w14:textId="6D023E6A" w:rsidR="00EE5CFD" w:rsidRPr="00CC48AF" w:rsidRDefault="00C7619C" w:rsidP="004D4F3A">
      <w:pPr>
        <w:pStyle w:val="Listenabsatz"/>
        <w:numPr>
          <w:ilvl w:val="0"/>
          <w:numId w:val="6"/>
        </w:numPr>
      </w:pPr>
      <w:r w:rsidRPr="00CC48AF">
        <w:t>Erläuterungsbericht,</w:t>
      </w:r>
    </w:p>
    <w:p w14:paraId="0A215AC7" w14:textId="0B600495" w:rsidR="00C7619C" w:rsidRPr="00CC48AF" w:rsidRDefault="00C7619C" w:rsidP="004D4F3A">
      <w:pPr>
        <w:pStyle w:val="Listenabsatz"/>
        <w:numPr>
          <w:ilvl w:val="0"/>
          <w:numId w:val="6"/>
        </w:numPr>
      </w:pPr>
      <w:r w:rsidRPr="00CC48AF">
        <w:t>Übersichtslagepläne und Übersichtslagepläne Wegenutzung,</w:t>
      </w:r>
    </w:p>
    <w:p w14:paraId="7D9C90BB" w14:textId="7E246824" w:rsidR="00C7619C" w:rsidRPr="00CC48AF" w:rsidRDefault="00C7619C" w:rsidP="004D4F3A">
      <w:pPr>
        <w:pStyle w:val="Listenabsatz"/>
        <w:numPr>
          <w:ilvl w:val="0"/>
          <w:numId w:val="6"/>
        </w:numPr>
      </w:pPr>
      <w:r w:rsidRPr="00CC48AF">
        <w:t>Erläuterung, Zeichnungen und Prinzipdarstellungen zur Bauausführung,</w:t>
      </w:r>
    </w:p>
    <w:p w14:paraId="55BC3931" w14:textId="020D4341" w:rsidR="00C7619C" w:rsidRPr="00CC48AF" w:rsidRDefault="00C7619C" w:rsidP="004D4F3A">
      <w:pPr>
        <w:pStyle w:val="Listenabsatz"/>
        <w:numPr>
          <w:ilvl w:val="0"/>
          <w:numId w:val="6"/>
        </w:numPr>
      </w:pPr>
      <w:r w:rsidRPr="00CC48AF">
        <w:t>Lage- und Grunderwerbspläne/Bauwerkspläne,</w:t>
      </w:r>
    </w:p>
    <w:p w14:paraId="51D9D25A" w14:textId="4EDCB296" w:rsidR="00C7619C" w:rsidRPr="00CC48AF" w:rsidRDefault="00C7619C" w:rsidP="004D4F3A">
      <w:pPr>
        <w:pStyle w:val="Listenabsatz"/>
        <w:numPr>
          <w:ilvl w:val="0"/>
          <w:numId w:val="6"/>
        </w:numPr>
      </w:pPr>
      <w:r w:rsidRPr="00CC48AF">
        <w:t>Kreuzungsverzeichnis, Vorbemerkung Kreuzungspläne und Kreuzungspläne,</w:t>
      </w:r>
    </w:p>
    <w:p w14:paraId="03BBF545" w14:textId="3A503E9B" w:rsidR="00C7619C" w:rsidRPr="00CC48AF" w:rsidRDefault="00C7619C" w:rsidP="004D4F3A">
      <w:pPr>
        <w:pStyle w:val="Listenabsatz"/>
        <w:numPr>
          <w:ilvl w:val="0"/>
          <w:numId w:val="6"/>
        </w:numPr>
      </w:pPr>
      <w:r w:rsidRPr="00CC48AF">
        <w:t>Bauwerksverzeichnis,</w:t>
      </w:r>
    </w:p>
    <w:p w14:paraId="337EA2EA" w14:textId="78863E61" w:rsidR="00C7619C" w:rsidRPr="00CC48AF" w:rsidRDefault="00C7619C" w:rsidP="004D4F3A">
      <w:pPr>
        <w:pStyle w:val="Listenabsatz"/>
        <w:numPr>
          <w:ilvl w:val="0"/>
          <w:numId w:val="6"/>
        </w:numPr>
      </w:pPr>
      <w:r w:rsidRPr="00CC48AF">
        <w:lastRenderedPageBreak/>
        <w:t xml:space="preserve">Landschaftspflegerischer Begleitplan </w:t>
      </w:r>
      <w:r w:rsidR="00837A01" w:rsidRPr="00CC48AF">
        <w:t>(Erläuterungsbericht, Landschaftspflegerische Maßnahmen, Konflikt- und Maßnahmenpläne, Maßnahmenverzeichnis und -blätter, Vergleichende Gegenüberstellung)</w:t>
      </w:r>
      <w:r w:rsidR="00E76B70" w:rsidRPr="00CC48AF">
        <w:t>,</w:t>
      </w:r>
    </w:p>
    <w:p w14:paraId="51140AB9" w14:textId="0956C5F5" w:rsidR="00E76B70" w:rsidRPr="00CC48AF" w:rsidRDefault="00E76B70" w:rsidP="004D4F3A">
      <w:pPr>
        <w:pStyle w:val="Listenabsatz"/>
        <w:numPr>
          <w:ilvl w:val="0"/>
          <w:numId w:val="6"/>
        </w:numPr>
      </w:pPr>
      <w:r w:rsidRPr="00CC48AF">
        <w:t>Vorbemerkung zum Grunderwerb, Grunderwerbsverzeichnis, Muster Eintragungsbewilligung,</w:t>
      </w:r>
    </w:p>
    <w:p w14:paraId="60F4FBA1" w14:textId="440352B0" w:rsidR="00E76B70" w:rsidRPr="00CC48AF" w:rsidRDefault="00E76B70" w:rsidP="004D4F3A">
      <w:pPr>
        <w:pStyle w:val="Listenabsatz"/>
        <w:numPr>
          <w:ilvl w:val="0"/>
          <w:numId w:val="6"/>
        </w:numPr>
      </w:pPr>
      <w:r w:rsidRPr="00CC48AF">
        <w:t xml:space="preserve">Fachbericht Umwelt und Bestandspläne </w:t>
      </w:r>
      <w:r w:rsidR="00CC48AF" w:rsidRPr="00CC48AF">
        <w:t>(</w:t>
      </w:r>
      <w:r w:rsidRPr="00CC48AF">
        <w:t>zu den Schutzgütern: Mensch, menschliche Gesundheit, kulturelles Erbe, sonstige Sachgüter, Tiere, Pflanzen, biologische Vielfalt, Boden, Wasser),</w:t>
      </w:r>
    </w:p>
    <w:p w14:paraId="01292D8E" w14:textId="330EF6B6" w:rsidR="00E76B70" w:rsidRPr="00CC48AF" w:rsidRDefault="00E76B70" w:rsidP="004D4F3A">
      <w:pPr>
        <w:pStyle w:val="Listenabsatz"/>
        <w:numPr>
          <w:ilvl w:val="0"/>
          <w:numId w:val="6"/>
        </w:numPr>
      </w:pPr>
      <w:r w:rsidRPr="00CC48AF">
        <w:t>Fachbericht Artenschutz,</w:t>
      </w:r>
    </w:p>
    <w:p w14:paraId="601B7B7B" w14:textId="08D18AB7" w:rsidR="00E76B70" w:rsidRPr="00CC48AF" w:rsidRDefault="00E76B70" w:rsidP="004D4F3A">
      <w:pPr>
        <w:pStyle w:val="Listenabsatz"/>
        <w:numPr>
          <w:ilvl w:val="0"/>
          <w:numId w:val="6"/>
        </w:numPr>
      </w:pPr>
      <w:r w:rsidRPr="00CC48AF">
        <w:t>Natura2000- Verträglichkeitsuntersuchung,</w:t>
      </w:r>
    </w:p>
    <w:p w14:paraId="69C353A3" w14:textId="1BC94F0E" w:rsidR="00E76B70" w:rsidRPr="00CC48AF" w:rsidRDefault="00E76B70" w:rsidP="004D4F3A">
      <w:pPr>
        <w:pStyle w:val="Listenabsatz"/>
        <w:numPr>
          <w:ilvl w:val="0"/>
          <w:numId w:val="6"/>
        </w:numPr>
      </w:pPr>
      <w:r w:rsidRPr="00CC48AF">
        <w:t>Fachbeitrag Wasserrahmenrichtlinie,</w:t>
      </w:r>
    </w:p>
    <w:p w14:paraId="7AF6CF70" w14:textId="5239922F" w:rsidR="004D4F3A" w:rsidRPr="00CC48AF" w:rsidRDefault="00E76B70" w:rsidP="004D4F3A">
      <w:pPr>
        <w:pStyle w:val="Listenabsatz"/>
        <w:numPr>
          <w:ilvl w:val="0"/>
          <w:numId w:val="6"/>
        </w:numPr>
      </w:pPr>
      <w:r w:rsidRPr="00CC48AF">
        <w:t>Materialband (</w:t>
      </w:r>
      <w:proofErr w:type="spellStart"/>
      <w:r w:rsidRPr="00CC48AF">
        <w:t>Kartierberichte</w:t>
      </w:r>
      <w:proofErr w:type="spellEnd"/>
      <w:r w:rsidRPr="00CC48AF">
        <w:t xml:space="preserve"> Brut- und Rastvögel, Untersuchungskonzept)</w:t>
      </w:r>
      <w:r w:rsidR="00D1311D" w:rsidRPr="00CC48AF">
        <w:t>.</w:t>
      </w:r>
    </w:p>
    <w:p w14:paraId="6980FE10" w14:textId="77777777" w:rsidR="00E27526" w:rsidRDefault="00E27526" w:rsidP="004D4F3A">
      <w:pPr>
        <w:jc w:val="center"/>
        <w:rPr>
          <w:b/>
        </w:rPr>
      </w:pPr>
    </w:p>
    <w:p w14:paraId="149F9ED5" w14:textId="77777777" w:rsidR="004D4F3A" w:rsidRPr="004D4F3A" w:rsidRDefault="004D4F3A" w:rsidP="004D4F3A">
      <w:pPr>
        <w:jc w:val="center"/>
        <w:rPr>
          <w:b/>
        </w:rPr>
      </w:pPr>
      <w:r w:rsidRPr="004D4F3A">
        <w:rPr>
          <w:b/>
        </w:rPr>
        <w:t>II.</w:t>
      </w:r>
    </w:p>
    <w:p w14:paraId="4A9CFDE3" w14:textId="77777777" w:rsidR="004D4F3A" w:rsidRDefault="004D4F3A" w:rsidP="004D4F3A">
      <w:pPr>
        <w:jc w:val="left"/>
      </w:pPr>
      <w:r w:rsidRPr="004D4F3A">
        <w:rPr>
          <w:b/>
        </w:rPr>
        <w:t>(1)</w:t>
      </w:r>
      <w:r>
        <w:t xml:space="preserve"> D</w:t>
      </w:r>
      <w:r w:rsidR="005D0CA8">
        <w:t>er</w:t>
      </w:r>
      <w:r>
        <w:t xml:space="preserve"> Plan </w:t>
      </w:r>
      <w:r w:rsidR="003B181D">
        <w:t>wird</w:t>
      </w:r>
      <w:r>
        <w:t xml:space="preserve"> in der Zeit vom</w:t>
      </w:r>
    </w:p>
    <w:p w14:paraId="03C4C343" w14:textId="0B7188CC" w:rsidR="004D4F3A" w:rsidRDefault="00FE6B69" w:rsidP="004D4F3A">
      <w:pPr>
        <w:jc w:val="center"/>
      </w:pPr>
      <w:r>
        <w:t>06.12.2024</w:t>
      </w:r>
      <w:r w:rsidR="004D4F3A">
        <w:t xml:space="preserve"> bis zum </w:t>
      </w:r>
      <w:r w:rsidR="007D638B">
        <w:t>0</w:t>
      </w:r>
      <w:r w:rsidR="00CE6F09">
        <w:t>6</w:t>
      </w:r>
      <w:r w:rsidR="007D638B">
        <w:t>.01.2025</w:t>
      </w:r>
      <w:r w:rsidR="004D4F3A">
        <w:t xml:space="preserve"> (einschließlich)</w:t>
      </w:r>
    </w:p>
    <w:p w14:paraId="2E8393FE" w14:textId="3BA48CE6" w:rsidR="00E4415B" w:rsidRPr="00B86D68" w:rsidRDefault="00E4415B" w:rsidP="00CC48AF">
      <w:pPr>
        <w:suppressAutoHyphens/>
        <w:rPr>
          <w:b/>
        </w:rPr>
      </w:pPr>
      <w:r w:rsidRPr="00B86D68">
        <w:rPr>
          <w:b/>
        </w:rPr>
        <w:t>unter dem Titel „</w:t>
      </w:r>
      <w:r w:rsidR="00CC48AF" w:rsidRPr="00CC48AF">
        <w:rPr>
          <w:b/>
        </w:rPr>
        <w:t xml:space="preserve">Errichtung und Betrieb der 525-kV-DC-Leitung </w:t>
      </w:r>
      <w:r w:rsidR="00CC48AF" w:rsidRPr="00870C2D">
        <w:rPr>
          <w:b/>
          <w:u w:val="single"/>
        </w:rPr>
        <w:t>NOR-9-3 (BalWin4)</w:t>
      </w:r>
      <w:r w:rsidR="00CC48AF" w:rsidRPr="00CC48AF">
        <w:rPr>
          <w:b/>
        </w:rPr>
        <w:t>, Abschnitt Landtrasse</w:t>
      </w:r>
      <w:r w:rsidRPr="00CC48AF">
        <w:rPr>
          <w:b/>
        </w:rPr>
        <w:t>“ auf</w:t>
      </w:r>
      <w:r w:rsidRPr="00B86D68">
        <w:rPr>
          <w:b/>
        </w:rPr>
        <w:t xml:space="preserve"> der Internetseite der </w:t>
      </w:r>
      <w:r>
        <w:rPr>
          <w:b/>
        </w:rPr>
        <w:t>NLStBV</w:t>
      </w:r>
    </w:p>
    <w:p w14:paraId="08D14906" w14:textId="77777777" w:rsidR="00E4415B" w:rsidRPr="00B86D68" w:rsidRDefault="00DB6B2B" w:rsidP="00E4415B">
      <w:pPr>
        <w:tabs>
          <w:tab w:val="left" w:pos="5671"/>
          <w:tab w:val="left" w:pos="7797"/>
        </w:tabs>
        <w:spacing w:after="120"/>
        <w:jc w:val="center"/>
        <w:rPr>
          <w:b/>
          <w:color w:val="0563C1"/>
          <w:u w:val="single"/>
        </w:rPr>
      </w:pPr>
      <w:hyperlink r:id="rId6" w:history="1">
        <w:r w:rsidR="00E4415B" w:rsidRPr="00C37D7A">
          <w:rPr>
            <w:rStyle w:val="Hyperlink"/>
            <w:b/>
          </w:rPr>
          <w:t>https://planfeststellung.strassenbau.niedersachsen.de/overview</w:t>
        </w:r>
      </w:hyperlink>
    </w:p>
    <w:p w14:paraId="22626587" w14:textId="32BC22CF" w:rsidR="006067E2" w:rsidRDefault="00E4415B" w:rsidP="00B52661">
      <w:pPr>
        <w:suppressAutoHyphens/>
      </w:pPr>
      <w:r>
        <w:t xml:space="preserve">zur allgemeinen Einsicht </w:t>
      </w:r>
      <w:r w:rsidRPr="00E23D02">
        <w:t>veröffentlicht. In diesem Zeitraum kann der Plan auch über die Internetseite</w:t>
      </w:r>
      <w:r w:rsidR="006067E2">
        <w:t>n</w:t>
      </w:r>
      <w:r w:rsidRPr="00E23D02">
        <w:t xml:space="preserve"> der</w:t>
      </w:r>
      <w:r w:rsidR="006067E2">
        <w:t xml:space="preserve"> folgenden Gemein</w:t>
      </w:r>
      <w:r w:rsidR="00705DE2">
        <w:t>d</w:t>
      </w:r>
      <w:r w:rsidR="006067E2">
        <w:t>en abgerufen werden:</w:t>
      </w:r>
    </w:p>
    <w:p w14:paraId="3787F036" w14:textId="77777777" w:rsidR="006067E2" w:rsidRPr="006067E2" w:rsidRDefault="00E4415B" w:rsidP="00B52661">
      <w:pPr>
        <w:pStyle w:val="Listenabsatz"/>
        <w:numPr>
          <w:ilvl w:val="0"/>
          <w:numId w:val="13"/>
        </w:numPr>
        <w:suppressAutoHyphens/>
        <w:rPr>
          <w:b/>
        </w:rPr>
      </w:pPr>
      <w:r w:rsidRPr="006067E2">
        <w:rPr>
          <w:b/>
        </w:rPr>
        <w:t xml:space="preserve">Gemeinde Bockhorn </w:t>
      </w:r>
      <w:r w:rsidR="00B52661" w:rsidRPr="006067E2">
        <w:rPr>
          <w:b/>
        </w:rPr>
        <w:t>(</w:t>
      </w:r>
      <w:hyperlink r:id="rId7" w:history="1">
        <w:r w:rsidR="00B52661" w:rsidRPr="006067E2">
          <w:rPr>
            <w:rStyle w:val="Hyperlink"/>
            <w:b/>
          </w:rPr>
          <w:t>https://www.bockhorn.de</w:t>
        </w:r>
      </w:hyperlink>
      <w:r w:rsidR="00B52661" w:rsidRPr="006067E2">
        <w:rPr>
          <w:b/>
        </w:rPr>
        <w:t>)</w:t>
      </w:r>
      <w:r w:rsidRPr="006067E2">
        <w:rPr>
          <w:b/>
        </w:rPr>
        <w:t>,</w:t>
      </w:r>
    </w:p>
    <w:p w14:paraId="00192301" w14:textId="77777777" w:rsidR="006067E2" w:rsidRPr="006067E2" w:rsidRDefault="00B52661" w:rsidP="00B52661">
      <w:pPr>
        <w:pStyle w:val="Listenabsatz"/>
        <w:numPr>
          <w:ilvl w:val="0"/>
          <w:numId w:val="13"/>
        </w:numPr>
        <w:suppressAutoHyphens/>
        <w:rPr>
          <w:b/>
        </w:rPr>
      </w:pPr>
      <w:r w:rsidRPr="006067E2">
        <w:rPr>
          <w:b/>
        </w:rPr>
        <w:t>Gemeinde Dornum</w:t>
      </w:r>
      <w:r w:rsidR="00E4415B" w:rsidRPr="006067E2">
        <w:rPr>
          <w:b/>
        </w:rPr>
        <w:t xml:space="preserve"> </w:t>
      </w:r>
      <w:hyperlink r:id="rId8" w:history="1">
        <w:r w:rsidRPr="006067E2">
          <w:rPr>
            <w:rStyle w:val="Hyperlink"/>
            <w:b/>
          </w:rPr>
          <w:t>https://www.gemeinde-dornum.de</w:t>
        </w:r>
      </w:hyperlink>
      <w:r w:rsidRPr="006067E2">
        <w:rPr>
          <w:b/>
        </w:rPr>
        <w:t>),</w:t>
      </w:r>
    </w:p>
    <w:p w14:paraId="6B1EA183" w14:textId="407A623F" w:rsidR="006067E2" w:rsidRDefault="00B52661" w:rsidP="00B52661">
      <w:pPr>
        <w:pStyle w:val="Listenabsatz"/>
        <w:numPr>
          <w:ilvl w:val="0"/>
          <w:numId w:val="13"/>
        </w:numPr>
        <w:suppressAutoHyphens/>
        <w:rPr>
          <w:b/>
        </w:rPr>
      </w:pPr>
      <w:r w:rsidRPr="006067E2">
        <w:rPr>
          <w:b/>
        </w:rPr>
        <w:t>Gemeinde Friedeburg (</w:t>
      </w:r>
      <w:hyperlink r:id="rId9" w:history="1">
        <w:r w:rsidRPr="006067E2">
          <w:rPr>
            <w:rStyle w:val="Hyperlink"/>
            <w:b/>
          </w:rPr>
          <w:t>https://www.gemeindefriedeburg.de</w:t>
        </w:r>
      </w:hyperlink>
      <w:r w:rsidRPr="006067E2">
        <w:rPr>
          <w:b/>
        </w:rPr>
        <w:t>)</w:t>
      </w:r>
      <w:r w:rsidR="006067E2" w:rsidRPr="006067E2">
        <w:rPr>
          <w:b/>
        </w:rPr>
        <w:t>,</w:t>
      </w:r>
    </w:p>
    <w:p w14:paraId="3217D00C" w14:textId="699B1FB8" w:rsidR="00D72B72" w:rsidRPr="00840E06" w:rsidRDefault="00D72B72" w:rsidP="00B52661">
      <w:pPr>
        <w:pStyle w:val="Listenabsatz"/>
        <w:numPr>
          <w:ilvl w:val="0"/>
          <w:numId w:val="13"/>
        </w:numPr>
        <w:suppressAutoHyphens/>
        <w:rPr>
          <w:b/>
        </w:rPr>
      </w:pPr>
      <w:r w:rsidRPr="00840E06">
        <w:rPr>
          <w:b/>
        </w:rPr>
        <w:t xml:space="preserve">Gemeinde </w:t>
      </w:r>
      <w:proofErr w:type="spellStart"/>
      <w:r w:rsidRPr="00840E06">
        <w:rPr>
          <w:b/>
        </w:rPr>
        <w:t>Großheide</w:t>
      </w:r>
      <w:proofErr w:type="spellEnd"/>
      <w:r w:rsidRPr="00840E06">
        <w:rPr>
          <w:b/>
        </w:rPr>
        <w:t xml:space="preserve"> (</w:t>
      </w:r>
      <w:hyperlink r:id="rId10" w:history="1">
        <w:r w:rsidRPr="00840E06">
          <w:rPr>
            <w:rStyle w:val="Hyperlink"/>
            <w:b/>
          </w:rPr>
          <w:t>https://www.grossheide.de</w:t>
        </w:r>
      </w:hyperlink>
      <w:r w:rsidRPr="00840E06">
        <w:rPr>
          <w:b/>
        </w:rPr>
        <w:t>),</w:t>
      </w:r>
    </w:p>
    <w:p w14:paraId="2996D9BF" w14:textId="3DF352D5" w:rsidR="006067E2" w:rsidRPr="006067E2" w:rsidRDefault="00B52661" w:rsidP="00B52661">
      <w:pPr>
        <w:pStyle w:val="Listenabsatz"/>
        <w:numPr>
          <w:ilvl w:val="0"/>
          <w:numId w:val="13"/>
        </w:numPr>
        <w:suppressAutoHyphens/>
        <w:rPr>
          <w:b/>
        </w:rPr>
      </w:pPr>
      <w:r w:rsidRPr="006067E2">
        <w:rPr>
          <w:b/>
        </w:rPr>
        <w:t>Gemeinde Jade (</w:t>
      </w:r>
      <w:hyperlink r:id="rId11" w:history="1">
        <w:r w:rsidRPr="006067E2">
          <w:rPr>
            <w:rStyle w:val="Hyperlink"/>
            <w:b/>
          </w:rPr>
          <w:t>https://www.gemeinde-jade.de</w:t>
        </w:r>
      </w:hyperlink>
      <w:r w:rsidR="006067E2" w:rsidRPr="006067E2">
        <w:rPr>
          <w:b/>
        </w:rPr>
        <w:t>),</w:t>
      </w:r>
    </w:p>
    <w:p w14:paraId="42A028E6" w14:textId="3ABD87E0" w:rsidR="006067E2" w:rsidRPr="006067E2" w:rsidRDefault="00B52661" w:rsidP="00B52661">
      <w:pPr>
        <w:pStyle w:val="Listenabsatz"/>
        <w:numPr>
          <w:ilvl w:val="0"/>
          <w:numId w:val="13"/>
        </w:numPr>
        <w:suppressAutoHyphens/>
        <w:rPr>
          <w:b/>
        </w:rPr>
      </w:pPr>
      <w:r w:rsidRPr="006067E2">
        <w:rPr>
          <w:b/>
        </w:rPr>
        <w:t>Gemeinde Rastede (</w:t>
      </w:r>
      <w:hyperlink r:id="rId12" w:history="1">
        <w:r w:rsidRPr="006067E2">
          <w:rPr>
            <w:rStyle w:val="Hyperlink"/>
            <w:b/>
          </w:rPr>
          <w:t>https://www.rastede.de</w:t>
        </w:r>
      </w:hyperlink>
      <w:r w:rsidR="006067E2" w:rsidRPr="006067E2">
        <w:rPr>
          <w:b/>
        </w:rPr>
        <w:t>),</w:t>
      </w:r>
    </w:p>
    <w:p w14:paraId="2E198A73" w14:textId="141275B1" w:rsidR="006067E2" w:rsidRPr="006067E2" w:rsidRDefault="00B52661" w:rsidP="00B52661">
      <w:pPr>
        <w:pStyle w:val="Listenabsatz"/>
        <w:numPr>
          <w:ilvl w:val="0"/>
          <w:numId w:val="13"/>
        </w:numPr>
        <w:suppressAutoHyphens/>
        <w:rPr>
          <w:b/>
        </w:rPr>
      </w:pPr>
      <w:r w:rsidRPr="006067E2">
        <w:rPr>
          <w:b/>
        </w:rPr>
        <w:t xml:space="preserve">Gemeinde </w:t>
      </w:r>
      <w:proofErr w:type="spellStart"/>
      <w:r w:rsidRPr="006067E2">
        <w:rPr>
          <w:b/>
        </w:rPr>
        <w:t>Stadland</w:t>
      </w:r>
      <w:proofErr w:type="spellEnd"/>
      <w:r w:rsidRPr="006067E2">
        <w:rPr>
          <w:b/>
        </w:rPr>
        <w:t xml:space="preserve"> (</w:t>
      </w:r>
      <w:hyperlink r:id="rId13" w:history="1">
        <w:r w:rsidRPr="006067E2">
          <w:rPr>
            <w:rStyle w:val="Hyperlink"/>
            <w:b/>
          </w:rPr>
          <w:t>https://www.stadland.de</w:t>
        </w:r>
      </w:hyperlink>
      <w:r w:rsidRPr="006067E2">
        <w:rPr>
          <w:b/>
        </w:rPr>
        <w:t>)</w:t>
      </w:r>
      <w:r w:rsidR="006067E2" w:rsidRPr="006067E2">
        <w:rPr>
          <w:b/>
        </w:rPr>
        <w:t>,</w:t>
      </w:r>
    </w:p>
    <w:p w14:paraId="1115EC21" w14:textId="2339CE8F" w:rsidR="006067E2" w:rsidRPr="006067E2" w:rsidRDefault="00B52661" w:rsidP="00B52661">
      <w:pPr>
        <w:pStyle w:val="Listenabsatz"/>
        <w:numPr>
          <w:ilvl w:val="0"/>
          <w:numId w:val="13"/>
        </w:numPr>
        <w:suppressAutoHyphens/>
        <w:rPr>
          <w:b/>
        </w:rPr>
      </w:pPr>
      <w:r w:rsidRPr="006067E2">
        <w:rPr>
          <w:b/>
        </w:rPr>
        <w:t>Gemeinde Wiefelstede (</w:t>
      </w:r>
      <w:hyperlink r:id="rId14" w:history="1">
        <w:r w:rsidRPr="006067E2">
          <w:rPr>
            <w:rStyle w:val="Hyperlink"/>
            <w:b/>
          </w:rPr>
          <w:t>https://www.wiefelstede.de</w:t>
        </w:r>
      </w:hyperlink>
      <w:r w:rsidR="006067E2" w:rsidRPr="006067E2">
        <w:rPr>
          <w:b/>
        </w:rPr>
        <w:t>),</w:t>
      </w:r>
    </w:p>
    <w:p w14:paraId="70F56C6C" w14:textId="77777777" w:rsidR="006067E2" w:rsidRDefault="00B52661" w:rsidP="00B52661">
      <w:pPr>
        <w:pStyle w:val="Listenabsatz"/>
        <w:numPr>
          <w:ilvl w:val="0"/>
          <w:numId w:val="13"/>
        </w:numPr>
        <w:suppressAutoHyphens/>
        <w:rPr>
          <w:b/>
        </w:rPr>
      </w:pPr>
      <w:r w:rsidRPr="006067E2">
        <w:rPr>
          <w:b/>
        </w:rPr>
        <w:t xml:space="preserve">Gemeinde </w:t>
      </w:r>
      <w:proofErr w:type="spellStart"/>
      <w:r w:rsidRPr="006067E2">
        <w:rPr>
          <w:b/>
        </w:rPr>
        <w:t>Zetel</w:t>
      </w:r>
      <w:proofErr w:type="spellEnd"/>
      <w:r w:rsidRPr="006067E2">
        <w:rPr>
          <w:b/>
        </w:rPr>
        <w:t xml:space="preserve"> (</w:t>
      </w:r>
      <w:hyperlink r:id="rId15" w:history="1">
        <w:r w:rsidRPr="006067E2">
          <w:rPr>
            <w:rStyle w:val="Hyperlink"/>
            <w:b/>
          </w:rPr>
          <w:t>https://www.zetel.de</w:t>
        </w:r>
      </w:hyperlink>
      <w:r w:rsidRPr="006067E2">
        <w:rPr>
          <w:b/>
        </w:rPr>
        <w:t>),</w:t>
      </w:r>
    </w:p>
    <w:p w14:paraId="3B5920DA" w14:textId="77777777" w:rsidR="006067E2" w:rsidRDefault="00B52661" w:rsidP="00B52661">
      <w:pPr>
        <w:pStyle w:val="Listenabsatz"/>
        <w:numPr>
          <w:ilvl w:val="0"/>
          <w:numId w:val="13"/>
        </w:numPr>
        <w:suppressAutoHyphens/>
        <w:rPr>
          <w:b/>
        </w:rPr>
      </w:pPr>
      <w:r w:rsidRPr="006067E2">
        <w:rPr>
          <w:b/>
        </w:rPr>
        <w:t xml:space="preserve">Samtgemeinde </w:t>
      </w:r>
      <w:proofErr w:type="spellStart"/>
      <w:r w:rsidRPr="006067E2">
        <w:rPr>
          <w:b/>
        </w:rPr>
        <w:t>Esens</w:t>
      </w:r>
      <w:proofErr w:type="spellEnd"/>
      <w:r w:rsidRPr="006067E2">
        <w:rPr>
          <w:b/>
        </w:rPr>
        <w:t xml:space="preserve"> (</w:t>
      </w:r>
      <w:hyperlink r:id="rId16" w:history="1">
        <w:r w:rsidRPr="006067E2">
          <w:rPr>
            <w:rStyle w:val="Hyperlink"/>
            <w:b/>
          </w:rPr>
          <w:t>https://www.samtgemeinde-esens.de</w:t>
        </w:r>
      </w:hyperlink>
      <w:r w:rsidRPr="006067E2">
        <w:rPr>
          <w:b/>
        </w:rPr>
        <w:t>),</w:t>
      </w:r>
    </w:p>
    <w:p w14:paraId="71305338" w14:textId="77777777" w:rsidR="006067E2" w:rsidRDefault="00B52661" w:rsidP="00B52661">
      <w:pPr>
        <w:pStyle w:val="Listenabsatz"/>
        <w:numPr>
          <w:ilvl w:val="0"/>
          <w:numId w:val="13"/>
        </w:numPr>
        <w:suppressAutoHyphens/>
        <w:rPr>
          <w:b/>
        </w:rPr>
      </w:pPr>
      <w:r w:rsidRPr="006067E2">
        <w:rPr>
          <w:b/>
        </w:rPr>
        <w:t xml:space="preserve">Samtgemeinde </w:t>
      </w:r>
      <w:proofErr w:type="spellStart"/>
      <w:r w:rsidRPr="006067E2">
        <w:rPr>
          <w:b/>
        </w:rPr>
        <w:t>Holtriem</w:t>
      </w:r>
      <w:proofErr w:type="spellEnd"/>
      <w:r w:rsidRPr="006067E2">
        <w:rPr>
          <w:b/>
        </w:rPr>
        <w:t xml:space="preserve"> (</w:t>
      </w:r>
      <w:hyperlink r:id="rId17" w:history="1">
        <w:r w:rsidRPr="006067E2">
          <w:rPr>
            <w:rStyle w:val="Hyperlink"/>
            <w:b/>
          </w:rPr>
          <w:t>https://holtriem.de</w:t>
        </w:r>
      </w:hyperlink>
      <w:r w:rsidRPr="006067E2">
        <w:rPr>
          <w:b/>
        </w:rPr>
        <w:t>),</w:t>
      </w:r>
    </w:p>
    <w:p w14:paraId="55DF810B" w14:textId="681ADF33" w:rsidR="006067E2" w:rsidRDefault="00B52661" w:rsidP="00B52661">
      <w:pPr>
        <w:pStyle w:val="Listenabsatz"/>
        <w:numPr>
          <w:ilvl w:val="0"/>
          <w:numId w:val="13"/>
        </w:numPr>
        <w:suppressAutoHyphens/>
        <w:rPr>
          <w:b/>
        </w:rPr>
      </w:pPr>
      <w:r w:rsidRPr="006067E2">
        <w:rPr>
          <w:b/>
        </w:rPr>
        <w:t>Stadt Aurich (</w:t>
      </w:r>
      <w:hyperlink r:id="rId18" w:history="1">
        <w:r w:rsidRPr="006067E2">
          <w:rPr>
            <w:rStyle w:val="Hyperlink"/>
            <w:b/>
          </w:rPr>
          <w:t>https://www.aurich.de</w:t>
        </w:r>
      </w:hyperlink>
      <w:r w:rsidRPr="006067E2">
        <w:rPr>
          <w:b/>
        </w:rPr>
        <w:t>),</w:t>
      </w:r>
    </w:p>
    <w:p w14:paraId="712B923E" w14:textId="77777777" w:rsidR="006067E2" w:rsidRDefault="00B52661" w:rsidP="006067E2">
      <w:pPr>
        <w:pStyle w:val="Listenabsatz"/>
        <w:numPr>
          <w:ilvl w:val="0"/>
          <w:numId w:val="13"/>
        </w:numPr>
        <w:suppressAutoHyphens/>
        <w:rPr>
          <w:b/>
        </w:rPr>
      </w:pPr>
      <w:r w:rsidRPr="006067E2">
        <w:rPr>
          <w:b/>
        </w:rPr>
        <w:t>Stadt Westerstede (</w:t>
      </w:r>
      <w:hyperlink r:id="rId19" w:history="1">
        <w:r w:rsidRPr="006067E2">
          <w:rPr>
            <w:rStyle w:val="Hyperlink"/>
            <w:b/>
          </w:rPr>
          <w:t>https://www.westerstede.de</w:t>
        </w:r>
      </w:hyperlink>
      <w:r w:rsidRPr="006067E2">
        <w:rPr>
          <w:b/>
        </w:rPr>
        <w:t>)</w:t>
      </w:r>
      <w:r w:rsidR="006067E2">
        <w:rPr>
          <w:b/>
        </w:rPr>
        <w:t>,</w:t>
      </w:r>
    </w:p>
    <w:p w14:paraId="61F00AD6" w14:textId="10216502" w:rsidR="006067E2" w:rsidRDefault="00B52661" w:rsidP="006067E2">
      <w:pPr>
        <w:pStyle w:val="Listenabsatz"/>
        <w:numPr>
          <w:ilvl w:val="0"/>
          <w:numId w:val="13"/>
        </w:numPr>
        <w:suppressAutoHyphens/>
        <w:rPr>
          <w:b/>
        </w:rPr>
      </w:pPr>
      <w:r w:rsidRPr="006067E2">
        <w:rPr>
          <w:b/>
        </w:rPr>
        <w:t>Stadt Wittmund (</w:t>
      </w:r>
      <w:hyperlink r:id="rId20" w:history="1">
        <w:r w:rsidRPr="006067E2">
          <w:rPr>
            <w:rStyle w:val="Hyperlink"/>
            <w:b/>
          </w:rPr>
          <w:t>https://www.wittmund.de</w:t>
        </w:r>
      </w:hyperlink>
      <w:r w:rsidRPr="006067E2">
        <w:rPr>
          <w:b/>
        </w:rPr>
        <w:t>)</w:t>
      </w:r>
    </w:p>
    <w:p w14:paraId="5FEB252C" w14:textId="6153ABBB" w:rsidR="00E4415B" w:rsidRPr="006067E2" w:rsidRDefault="00E4415B" w:rsidP="006067E2">
      <w:pPr>
        <w:pStyle w:val="Listenabsatz"/>
        <w:suppressAutoHyphens/>
        <w:ind w:left="0"/>
        <w:contextualSpacing w:val="0"/>
        <w:rPr>
          <w:b/>
        </w:rPr>
      </w:pPr>
      <w:r w:rsidRPr="00B52661">
        <w:t>Die Auslegung der Unterlagen wird gemäß § 43a Satz 2 EnWG durch</w:t>
      </w:r>
      <w:r w:rsidRPr="00E23D02">
        <w:t xml:space="preserve"> eine </w:t>
      </w:r>
      <w:r w:rsidRPr="006067E2">
        <w:rPr>
          <w:b/>
        </w:rPr>
        <w:t>Veröffentlichung im Internet</w:t>
      </w:r>
      <w:r w:rsidRPr="00E23D02">
        <w:t xml:space="preserve"> be</w:t>
      </w:r>
      <w:r w:rsidRPr="00C33438">
        <w:t>wirkt.</w:t>
      </w:r>
    </w:p>
    <w:p w14:paraId="5C57A344" w14:textId="626B7B68" w:rsidR="00E27526" w:rsidRDefault="00E4415B" w:rsidP="00C72B97">
      <w:r>
        <w:t>Auf Verlangen eines Beteiligten, das während der Dauer der Auslegung an die Niedersächsische Landesbehörde für Straßenbau und Verkehr, Dezernat 41 – Planfeststellung, Göttinger Chaussee 76 A, 30453 Hannover zu richten ist, wird ihm eine alternative, leicht zu erreichende Zugangsmöglichkeit zur Verfügung gestellt. In der Regel erfolgt dies mit einem USB-Stick.</w:t>
      </w:r>
    </w:p>
    <w:p w14:paraId="291F5686" w14:textId="77777777" w:rsidR="00C72B97" w:rsidRPr="005B2556" w:rsidRDefault="00C72B97" w:rsidP="00C72B97">
      <w:r w:rsidRPr="005B2556">
        <w:t xml:space="preserve">Jeder, dessen Belange durch das Vorhaben berührt werden, kann sich zu der Planung äußern. Die Äußerung muss den geltend gemachten Belang und das Maß seiner Beeinträchtigung erkennen lassen. Anerkannte Vereinigungen nach § 3 </w:t>
      </w:r>
      <w:r w:rsidR="00F54639">
        <w:t>des Umwelt-Rechtsbehelfsgesetzes (</w:t>
      </w:r>
      <w:proofErr w:type="spellStart"/>
      <w:r w:rsidRPr="005B2556">
        <w:t>UmwRG</w:t>
      </w:r>
      <w:proofErr w:type="spellEnd"/>
      <w:r w:rsidR="00F54639">
        <w:t>)</w:t>
      </w:r>
      <w:r w:rsidRPr="005B2556">
        <w:t xml:space="preserve"> erhalten durch die öffentliche Planauslegung Gelegenheit zur Einsicht in die dem Plan zu Grunde liegenden (einschlägigen) Sachverständigengutachten; sie können Stellungnahmen zu dem Plan abgeben, soweit sie durch das Vorhaben in ihrem satzungsgemäßen Aufgabenbereich berührt werden. </w:t>
      </w:r>
    </w:p>
    <w:p w14:paraId="32471EF5" w14:textId="53FA8AFE" w:rsidR="00424486" w:rsidRDefault="00C72B97" w:rsidP="00C72B97">
      <w:r w:rsidRPr="00432757">
        <w:lastRenderedPageBreak/>
        <w:t>Die Äußerungen (Einwendungen und/oder Stellungnahmen) sind bis einschließlich zum</w:t>
      </w:r>
      <w:r w:rsidR="00E61C1F" w:rsidRPr="00E61C1F">
        <w:t xml:space="preserve"> </w:t>
      </w:r>
      <w:r w:rsidR="007D638B">
        <w:t>20.01.2025</w:t>
      </w:r>
      <w:r w:rsidRPr="00432757">
        <w:t xml:space="preserve"> </w:t>
      </w:r>
      <w:r w:rsidRPr="00803FF8">
        <w:t>schriftlich oder</w:t>
      </w:r>
      <w:r w:rsidR="00CE2F55">
        <w:t xml:space="preserve"> - nach vorheriger Terminabsprache - </w:t>
      </w:r>
      <w:r w:rsidRPr="00803FF8">
        <w:t xml:space="preserve">zur Niederschrift </w:t>
      </w:r>
      <w:r w:rsidR="00C16BA4">
        <w:t xml:space="preserve">bei </w:t>
      </w:r>
      <w:r w:rsidR="00C16BA4" w:rsidRPr="00D048E1">
        <w:t>der</w:t>
      </w:r>
      <w:r w:rsidR="002F34D1" w:rsidRPr="00D048E1">
        <w:t xml:space="preserve"> </w:t>
      </w:r>
      <w:r w:rsidR="00031FFD" w:rsidRPr="00D048E1">
        <w:rPr>
          <w:b/>
        </w:rPr>
        <w:t>Gemeinde Bockhorn</w:t>
      </w:r>
      <w:r w:rsidR="00031FFD" w:rsidRPr="00D048E1">
        <w:t xml:space="preserve">, </w:t>
      </w:r>
      <w:r w:rsidR="00013A63" w:rsidRPr="00D048E1">
        <w:t>Am Markt 1, 26345 Bockhorn</w:t>
      </w:r>
      <w:r w:rsidR="00031FFD" w:rsidRPr="00D048E1">
        <w:t xml:space="preserve">, </w:t>
      </w:r>
      <w:r w:rsidR="005B678A" w:rsidRPr="00D048E1">
        <w:t xml:space="preserve">der </w:t>
      </w:r>
      <w:r w:rsidR="00031FFD" w:rsidRPr="00D048E1">
        <w:rPr>
          <w:b/>
        </w:rPr>
        <w:t>Gemeinde Dornum</w:t>
      </w:r>
      <w:r w:rsidR="00031FFD" w:rsidRPr="00D048E1">
        <w:t xml:space="preserve">, </w:t>
      </w:r>
      <w:proofErr w:type="spellStart"/>
      <w:r w:rsidR="00E4415B" w:rsidRPr="00D048E1">
        <w:t>Schatthauserstraße</w:t>
      </w:r>
      <w:proofErr w:type="spellEnd"/>
      <w:r w:rsidR="00E4415B" w:rsidRPr="00D048E1">
        <w:t xml:space="preserve"> 9</w:t>
      </w:r>
      <w:r w:rsidR="00C11E15" w:rsidRPr="00D048E1">
        <w:t>, 26553 Dornum</w:t>
      </w:r>
      <w:r w:rsidR="00031FFD" w:rsidRPr="00D048E1">
        <w:t xml:space="preserve">, </w:t>
      </w:r>
      <w:r w:rsidR="005B678A" w:rsidRPr="00D048E1">
        <w:t xml:space="preserve">der </w:t>
      </w:r>
      <w:r w:rsidR="00031FFD" w:rsidRPr="00D048E1">
        <w:rPr>
          <w:b/>
        </w:rPr>
        <w:t>Gemeinde Friedeburg</w:t>
      </w:r>
      <w:r w:rsidR="00031FFD" w:rsidRPr="00D048E1">
        <w:t xml:space="preserve">, </w:t>
      </w:r>
      <w:r w:rsidR="00CE2F55" w:rsidRPr="00D048E1">
        <w:t>Friedeburger Hauptstraße 96, 26446 Friedeburg</w:t>
      </w:r>
      <w:r w:rsidR="00031FFD" w:rsidRPr="00D048E1">
        <w:t xml:space="preserve">, </w:t>
      </w:r>
      <w:r w:rsidR="005B678A" w:rsidRPr="00840E06">
        <w:t xml:space="preserve">der </w:t>
      </w:r>
      <w:r w:rsidR="005B678A" w:rsidRPr="00840E06">
        <w:rPr>
          <w:b/>
        </w:rPr>
        <w:t xml:space="preserve">Gemeinde </w:t>
      </w:r>
      <w:proofErr w:type="spellStart"/>
      <w:r w:rsidR="005B678A" w:rsidRPr="00840E06">
        <w:rPr>
          <w:b/>
        </w:rPr>
        <w:t>Großheide</w:t>
      </w:r>
      <w:proofErr w:type="spellEnd"/>
      <w:r w:rsidR="005B678A" w:rsidRPr="00840E06">
        <w:t xml:space="preserve">, </w:t>
      </w:r>
      <w:proofErr w:type="spellStart"/>
      <w:r w:rsidR="0021265D" w:rsidRPr="00840E06">
        <w:t>Schloßstraße</w:t>
      </w:r>
      <w:proofErr w:type="spellEnd"/>
      <w:r w:rsidR="0021265D" w:rsidRPr="00840E06">
        <w:t xml:space="preserve"> 10, 26532 </w:t>
      </w:r>
      <w:proofErr w:type="spellStart"/>
      <w:r w:rsidR="0021265D" w:rsidRPr="00840E06">
        <w:t>Großheide</w:t>
      </w:r>
      <w:proofErr w:type="spellEnd"/>
      <w:r w:rsidR="005B678A" w:rsidRPr="00840E06">
        <w:t>,</w:t>
      </w:r>
      <w:r w:rsidR="005B678A" w:rsidRPr="00D048E1">
        <w:t xml:space="preserve"> der </w:t>
      </w:r>
      <w:r w:rsidR="00031FFD" w:rsidRPr="00D048E1">
        <w:rPr>
          <w:b/>
        </w:rPr>
        <w:t>Gemeinde Jade</w:t>
      </w:r>
      <w:r w:rsidR="00031FFD" w:rsidRPr="00D048E1">
        <w:t xml:space="preserve">, </w:t>
      </w:r>
      <w:proofErr w:type="spellStart"/>
      <w:r w:rsidR="00FF219A" w:rsidRPr="00D048E1">
        <w:t>Jader</w:t>
      </w:r>
      <w:proofErr w:type="spellEnd"/>
      <w:r w:rsidR="00FF219A" w:rsidRPr="00D048E1">
        <w:t xml:space="preserve"> Str. 47, 26349 </w:t>
      </w:r>
      <w:r w:rsidR="00FF219A" w:rsidRPr="003C64FD">
        <w:t>Jade (Ansprechpartnerin: Frau Boger)</w:t>
      </w:r>
      <w:r w:rsidR="00031FFD" w:rsidRPr="003C64FD">
        <w:t>,</w:t>
      </w:r>
      <w:r w:rsidR="00031FFD" w:rsidRPr="00D048E1">
        <w:t xml:space="preserve"> </w:t>
      </w:r>
      <w:r w:rsidR="005B678A" w:rsidRPr="00D048E1">
        <w:t xml:space="preserve">der </w:t>
      </w:r>
      <w:r w:rsidR="00031FFD" w:rsidRPr="00D048E1">
        <w:rPr>
          <w:b/>
        </w:rPr>
        <w:t>Gemeinde Rastede</w:t>
      </w:r>
      <w:r w:rsidR="00031FFD" w:rsidRPr="00D048E1">
        <w:t xml:space="preserve">, </w:t>
      </w:r>
      <w:r w:rsidR="00443735" w:rsidRPr="00D048E1">
        <w:t>Sophienstr. 27, 26180 Rastede</w:t>
      </w:r>
      <w:r w:rsidR="00031FFD" w:rsidRPr="00D048E1">
        <w:t xml:space="preserve">, </w:t>
      </w:r>
      <w:r w:rsidR="005B678A" w:rsidRPr="00D048E1">
        <w:t xml:space="preserve">der </w:t>
      </w:r>
      <w:r w:rsidR="00031FFD" w:rsidRPr="00D048E1">
        <w:rPr>
          <w:b/>
        </w:rPr>
        <w:t xml:space="preserve">Gemeinde </w:t>
      </w:r>
      <w:proofErr w:type="spellStart"/>
      <w:r w:rsidR="00031FFD" w:rsidRPr="00D048E1">
        <w:rPr>
          <w:b/>
        </w:rPr>
        <w:t>Stadland</w:t>
      </w:r>
      <w:proofErr w:type="spellEnd"/>
      <w:r w:rsidR="00031FFD" w:rsidRPr="00D048E1">
        <w:t xml:space="preserve">, </w:t>
      </w:r>
      <w:r w:rsidR="00882B3A" w:rsidRPr="00D048E1">
        <w:t>Am Markt 1, 26935 Stadtland</w:t>
      </w:r>
      <w:r w:rsidR="00031FFD" w:rsidRPr="00D048E1">
        <w:t xml:space="preserve">, </w:t>
      </w:r>
      <w:r w:rsidR="005B678A" w:rsidRPr="00D048E1">
        <w:t xml:space="preserve">der </w:t>
      </w:r>
      <w:r w:rsidR="00031FFD" w:rsidRPr="00D048E1">
        <w:rPr>
          <w:b/>
        </w:rPr>
        <w:t>Gemeinde Wiefelstede</w:t>
      </w:r>
      <w:r w:rsidR="00031FFD" w:rsidRPr="00D048E1">
        <w:t xml:space="preserve">, </w:t>
      </w:r>
      <w:r w:rsidR="00245429" w:rsidRPr="00D048E1">
        <w:t>Kirchstr. 10, Eingang Bauverwaltung, 26215 Wiefelstede</w:t>
      </w:r>
      <w:r w:rsidR="00031FFD" w:rsidRPr="00D048E1">
        <w:t xml:space="preserve">, </w:t>
      </w:r>
      <w:r w:rsidR="005B678A" w:rsidRPr="00D048E1">
        <w:t xml:space="preserve">der </w:t>
      </w:r>
      <w:r w:rsidR="00031FFD" w:rsidRPr="00D048E1">
        <w:rPr>
          <w:b/>
        </w:rPr>
        <w:t xml:space="preserve">Gemeinde </w:t>
      </w:r>
      <w:proofErr w:type="spellStart"/>
      <w:r w:rsidR="00031FFD" w:rsidRPr="00D048E1">
        <w:rPr>
          <w:b/>
        </w:rPr>
        <w:t>Zetel</w:t>
      </w:r>
      <w:proofErr w:type="spellEnd"/>
      <w:r w:rsidR="00031FFD" w:rsidRPr="00D048E1">
        <w:t xml:space="preserve">, </w:t>
      </w:r>
      <w:r w:rsidR="005C4886" w:rsidRPr="00D048E1">
        <w:t xml:space="preserve">Rathaus, Zimmer 15, </w:t>
      </w:r>
      <w:proofErr w:type="spellStart"/>
      <w:r w:rsidR="005C4886" w:rsidRPr="00D048E1">
        <w:t>Ohrbült</w:t>
      </w:r>
      <w:proofErr w:type="spellEnd"/>
      <w:r w:rsidR="005C4886" w:rsidRPr="00D048E1">
        <w:t xml:space="preserve"> 1, 26340 </w:t>
      </w:r>
      <w:proofErr w:type="spellStart"/>
      <w:r w:rsidR="005C4886" w:rsidRPr="00D048E1">
        <w:t>Zetel</w:t>
      </w:r>
      <w:proofErr w:type="spellEnd"/>
      <w:r w:rsidR="00031FFD" w:rsidRPr="00D048E1">
        <w:t xml:space="preserve">, </w:t>
      </w:r>
      <w:r w:rsidR="005B678A" w:rsidRPr="00D048E1">
        <w:t xml:space="preserve">der </w:t>
      </w:r>
      <w:r w:rsidR="00031FFD" w:rsidRPr="00D048E1">
        <w:rPr>
          <w:b/>
        </w:rPr>
        <w:t xml:space="preserve">Samtgemeinde </w:t>
      </w:r>
      <w:proofErr w:type="spellStart"/>
      <w:r w:rsidR="00031FFD" w:rsidRPr="00D048E1">
        <w:rPr>
          <w:b/>
        </w:rPr>
        <w:t>Esens</w:t>
      </w:r>
      <w:proofErr w:type="spellEnd"/>
      <w:r w:rsidR="00031FFD" w:rsidRPr="00D048E1">
        <w:t xml:space="preserve">, </w:t>
      </w:r>
      <w:r w:rsidR="00CE2F55" w:rsidRPr="00D048E1">
        <w:t xml:space="preserve">Am Markt 2-4, 26427 </w:t>
      </w:r>
      <w:proofErr w:type="spellStart"/>
      <w:r w:rsidR="00CE2F55" w:rsidRPr="00D048E1">
        <w:t>Esens</w:t>
      </w:r>
      <w:proofErr w:type="spellEnd"/>
      <w:r w:rsidR="00CE2F55" w:rsidRPr="00D048E1">
        <w:t xml:space="preserve"> (Tel.: 04971/20618)</w:t>
      </w:r>
      <w:r w:rsidR="00031FFD" w:rsidRPr="00D048E1">
        <w:t xml:space="preserve">, </w:t>
      </w:r>
      <w:r w:rsidR="005B678A" w:rsidRPr="00D048E1">
        <w:t xml:space="preserve">der </w:t>
      </w:r>
      <w:r w:rsidR="00031FFD" w:rsidRPr="00D048E1">
        <w:rPr>
          <w:b/>
        </w:rPr>
        <w:t xml:space="preserve">Samtgemeinde </w:t>
      </w:r>
      <w:proofErr w:type="spellStart"/>
      <w:r w:rsidR="00031FFD" w:rsidRPr="00D048E1">
        <w:rPr>
          <w:b/>
        </w:rPr>
        <w:t>Holtriem</w:t>
      </w:r>
      <w:proofErr w:type="spellEnd"/>
      <w:r w:rsidR="00031FFD" w:rsidRPr="00D048E1">
        <w:t xml:space="preserve">, </w:t>
      </w:r>
      <w:r w:rsidR="00C7619C" w:rsidRPr="00D048E1">
        <w:t>Rathaus Westerholt, Auricher Straße 9, 26556 Westerholt</w:t>
      </w:r>
      <w:r w:rsidR="00031FFD" w:rsidRPr="00D048E1">
        <w:t>,</w:t>
      </w:r>
      <w:r w:rsidR="005B678A" w:rsidRPr="00D048E1">
        <w:t xml:space="preserve"> der</w:t>
      </w:r>
      <w:r w:rsidR="00031FFD" w:rsidRPr="00D048E1">
        <w:t xml:space="preserve"> </w:t>
      </w:r>
      <w:r w:rsidR="00031FFD" w:rsidRPr="00D048E1">
        <w:rPr>
          <w:b/>
        </w:rPr>
        <w:t>Stadt Aurich</w:t>
      </w:r>
      <w:r w:rsidR="00031FFD" w:rsidRPr="00D048E1">
        <w:t xml:space="preserve">, </w:t>
      </w:r>
      <w:r w:rsidR="00AF79F9" w:rsidRPr="00D048E1">
        <w:t xml:space="preserve">Fachdienst 21, </w:t>
      </w:r>
      <w:proofErr w:type="spellStart"/>
      <w:r w:rsidR="00AF79F9" w:rsidRPr="00D048E1">
        <w:t>Bgm</w:t>
      </w:r>
      <w:proofErr w:type="spellEnd"/>
      <w:r w:rsidR="00AF79F9" w:rsidRPr="00D048E1">
        <w:t>.-Hippen-Platz 1, 26603 Aurich</w:t>
      </w:r>
      <w:r w:rsidR="00031FFD" w:rsidRPr="00D048E1">
        <w:t xml:space="preserve">, </w:t>
      </w:r>
      <w:r w:rsidR="005B678A" w:rsidRPr="00D048E1">
        <w:t xml:space="preserve">der </w:t>
      </w:r>
      <w:r w:rsidR="00031FFD" w:rsidRPr="00D048E1">
        <w:rPr>
          <w:b/>
        </w:rPr>
        <w:t>Stadt Westerstede</w:t>
      </w:r>
      <w:r w:rsidR="00031FFD" w:rsidRPr="00D048E1">
        <w:t xml:space="preserve">, </w:t>
      </w:r>
      <w:r w:rsidR="00FF219A" w:rsidRPr="00D048E1">
        <w:t>Bauamt, Am Markt 2, 26655 Westerstede (Tel.: 04488/55422)</w:t>
      </w:r>
      <w:r w:rsidR="00031FFD" w:rsidRPr="00D048E1">
        <w:t xml:space="preserve">, </w:t>
      </w:r>
      <w:r w:rsidR="005B678A" w:rsidRPr="00D048E1">
        <w:t xml:space="preserve">der </w:t>
      </w:r>
      <w:r w:rsidR="00031FFD" w:rsidRPr="00D048E1">
        <w:rPr>
          <w:b/>
        </w:rPr>
        <w:t>Stadt Wittmund</w:t>
      </w:r>
      <w:r w:rsidR="00031FFD" w:rsidRPr="00D048E1">
        <w:t xml:space="preserve">, </w:t>
      </w:r>
      <w:r w:rsidR="00E4415B" w:rsidRPr="00D048E1">
        <w:t>Kurt-Schwitters-Platz 1, 26409 Wittmund</w:t>
      </w:r>
      <w:r w:rsidR="002F34D1" w:rsidRPr="00803FF8">
        <w:t xml:space="preserve"> </w:t>
      </w:r>
      <w:r w:rsidR="002F34D1">
        <w:t xml:space="preserve">oder </w:t>
      </w:r>
      <w:r w:rsidRPr="00803FF8">
        <w:t>der</w:t>
      </w:r>
      <w:r w:rsidRPr="00432757">
        <w:t xml:space="preserve"> </w:t>
      </w:r>
      <w:r w:rsidR="008F7208">
        <w:t>NLStBV</w:t>
      </w:r>
      <w:r w:rsidRPr="00432757">
        <w:t xml:space="preserve">, Dezernat 41 </w:t>
      </w:r>
      <w:r w:rsidR="007007FF">
        <w:t xml:space="preserve">- </w:t>
      </w:r>
      <w:r w:rsidRPr="00432757">
        <w:t>Planfeststellung,</w:t>
      </w:r>
      <w:r w:rsidR="004C493B">
        <w:t xml:space="preserve"> </w:t>
      </w:r>
      <w:r w:rsidR="004C493B" w:rsidRPr="004C493B">
        <w:t>Göttinger Chaussee</w:t>
      </w:r>
      <w:r w:rsidR="004C493B">
        <w:t xml:space="preserve"> </w:t>
      </w:r>
      <w:r w:rsidR="004C493B" w:rsidRPr="004C493B">
        <w:t>76 A, 30453 Hannover</w:t>
      </w:r>
      <w:r w:rsidRPr="00432757">
        <w:t xml:space="preserve"> einzureichen. </w:t>
      </w:r>
    </w:p>
    <w:p w14:paraId="6D7B7365" w14:textId="2BFD81C3" w:rsidR="00C72B97" w:rsidRDefault="00C72B97" w:rsidP="00C72B97">
      <w:r w:rsidRPr="00B912EC">
        <w:t xml:space="preserve">Vor dem </w:t>
      </w:r>
      <w:r w:rsidR="007D638B">
        <w:t>06.12.2024</w:t>
      </w:r>
      <w:r w:rsidRPr="00B912EC">
        <w:t xml:space="preserve"> </w:t>
      </w:r>
      <w:r w:rsidRPr="00424486">
        <w:t>eingehende Äußerungen werden als unzulässig zurückgewiesen. Einwendungen müssen eigenhändig unterschrieben sein. Eine E-Mail erfüllt die gesetzlich vorgeschriebene Schriftform nicht.</w:t>
      </w:r>
      <w:r w:rsidR="00532E42">
        <w:t xml:space="preserve"> Eingangsbestätigungen werden nach Erhalt </w:t>
      </w:r>
      <w:r w:rsidR="005173ED">
        <w:t>von</w:t>
      </w:r>
      <w:r w:rsidR="00532E42">
        <w:t xml:space="preserve"> Einwendung</w:t>
      </w:r>
      <w:r w:rsidR="005173ED">
        <w:t>en</w:t>
      </w:r>
      <w:r w:rsidR="00532E42">
        <w:t xml:space="preserve"> nicht versendet.</w:t>
      </w:r>
    </w:p>
    <w:p w14:paraId="3406D417" w14:textId="410B9C9A" w:rsidR="007B2843" w:rsidRDefault="00C72B97" w:rsidP="00C72B97">
      <w:pPr>
        <w:rPr>
          <w:b/>
        </w:rPr>
      </w:pPr>
      <w:bookmarkStart w:id="1" w:name="_Hlk43125942"/>
      <w:r w:rsidRPr="006B0AD3">
        <w:rPr>
          <w:b/>
        </w:rPr>
        <w:t>Mit Ablauf der Äußerungsfrist sind für dieses Planfeststellungsverfahren alle Äußerungen ausgeschlossen, die nicht auf besonderen privatrechtlichen Titeln beruhen</w:t>
      </w:r>
      <w:r>
        <w:rPr>
          <w:b/>
        </w:rPr>
        <w:t xml:space="preserve"> (</w:t>
      </w:r>
      <w:r w:rsidR="00AD2F4A">
        <w:rPr>
          <w:b/>
          <w:szCs w:val="20"/>
        </w:rPr>
        <w:t>§ 73 Abs. 4 Satz 3 VwVfG</w:t>
      </w:r>
      <w:r>
        <w:rPr>
          <w:b/>
        </w:rPr>
        <w:t>)</w:t>
      </w:r>
      <w:bookmarkEnd w:id="1"/>
      <w:r w:rsidRPr="006B0AD3">
        <w:rPr>
          <w:b/>
        </w:rPr>
        <w:t>.</w:t>
      </w:r>
    </w:p>
    <w:p w14:paraId="25A2D21C" w14:textId="60023B04" w:rsidR="00AD2F4A" w:rsidRPr="002E6472" w:rsidRDefault="00AD2F4A" w:rsidP="00676ED7">
      <w:r w:rsidRPr="002E6472">
        <w:t>Anträge, die sich auf die Benutzung von Gewässern richten und sich mit einer der für die Durchführung des Vorhabens beantragten Gewässerbenutzungen ausschließen, werden nach Ablauf der vorgenannten</w:t>
      </w:r>
      <w:r>
        <w:t>, für Einwendungen bestimmten</w:t>
      </w:r>
      <w:r w:rsidRPr="002E6472">
        <w:t xml:space="preserve"> Frist nicht berücksichtigt (§ 9 Abs. 2 Nr. 1 </w:t>
      </w:r>
      <w:proofErr w:type="spellStart"/>
      <w:r w:rsidRPr="002E6472">
        <w:t>lit</w:t>
      </w:r>
      <w:proofErr w:type="spellEnd"/>
      <w:r w:rsidRPr="002E6472">
        <w:t>. c in Verbindung mit § 4 Satz 2 des Niedersächsischen Wassergesetzes (NWG)).</w:t>
      </w:r>
    </w:p>
    <w:p w14:paraId="726335A4" w14:textId="77777777" w:rsidR="00AD2F4A" w:rsidRPr="002E6472" w:rsidRDefault="00AD2F4A" w:rsidP="00676ED7">
      <w:r w:rsidRPr="002E6472">
        <w:t xml:space="preserve">Einwendungen wegen nachteiliger Einwirkungen der mit dem Vorhaben verbundenen Gewässerbenutzungen auf Rechte Dritter können später nur geltend gemacht werden, soweit der Betroffene nachteilige Wirkungen bis zum Ablauf der vorgenannten Frist nicht voraussehen konnte (§ 9 Abs. 2 Nr. 1 </w:t>
      </w:r>
      <w:proofErr w:type="spellStart"/>
      <w:r w:rsidRPr="002E6472">
        <w:t>lit</w:t>
      </w:r>
      <w:proofErr w:type="spellEnd"/>
      <w:r w:rsidRPr="002E6472">
        <w:t>. c NWG in Verbindung mit § 14 Abs. 6 des Wasserhaushaltsgesetzes (WHG)).</w:t>
      </w:r>
    </w:p>
    <w:p w14:paraId="6AC0E47D" w14:textId="4E7B01D6" w:rsidR="00081965" w:rsidRDefault="00AD2F4A" w:rsidP="00C72B97">
      <w:r w:rsidRPr="002E6472">
        <w:t xml:space="preserve">Vertragliche Ansprüche werden durch eine Bewilligung zur Gewässerbenutzung nicht ausgeschlossen (§ 9 Abs. 2 Nr. 1 </w:t>
      </w:r>
      <w:proofErr w:type="spellStart"/>
      <w:r w:rsidRPr="002E6472">
        <w:t>lit</w:t>
      </w:r>
      <w:proofErr w:type="spellEnd"/>
      <w:r w:rsidRPr="002E6472">
        <w:t>. c NWG in Verbindung mit § 16 Abs. 3 WHG).</w:t>
      </w:r>
    </w:p>
    <w:p w14:paraId="050A8A12" w14:textId="77777777" w:rsidR="00C72B97" w:rsidRPr="006B0AD3" w:rsidRDefault="00C72B97" w:rsidP="00C72B97">
      <w:r w:rsidRPr="006B0AD3">
        <w:t>Bei Äußerungen, die von mehr als 50 Personen auf Unterschriftslisten unterzeichnet oder in Form vervielfältigter gleichlautender Texte eingereicht w</w:t>
      </w:r>
      <w:r>
        <w:t>e</w:t>
      </w:r>
      <w:r w:rsidRPr="006B0AD3">
        <w:t>rden (gleichförmige Eingaben), ist auf jeder mit einer Unterschrift versehenen Seite eine Unterzeichnerin/ ein Unterzeichner mit Namen, Beruf und Anschrift als Vertreterin/ Vertreter anzugeben. Es darf nur eine einzige Unterzeichnerin/ ein einziger Unterzeichner als Vertreterin/ Vertreter für die jeweiligen Unterschriftslisten bzw. gleich lautenden Äußerungen genannt werden. Vertreterin/ Vertreter kann nur eine natürliche Person sein. Anderenfalls können diese Äußerungen gemäß § 17 Abs. 2 VwVfG unberücksichtigt bleiben.</w:t>
      </w:r>
    </w:p>
    <w:p w14:paraId="005F9548" w14:textId="4E9350E5" w:rsidR="00C72B97" w:rsidRPr="009A0447" w:rsidRDefault="00C72B97" w:rsidP="00C72B97">
      <w:pPr>
        <w:rPr>
          <w:szCs w:val="24"/>
        </w:rPr>
      </w:pPr>
      <w:r w:rsidRPr="006B0AD3">
        <w:rPr>
          <w:b/>
        </w:rPr>
        <w:t>(2)</w:t>
      </w:r>
      <w:r w:rsidRPr="006B0AD3">
        <w:t xml:space="preserve"> </w:t>
      </w:r>
      <w:r w:rsidR="00031FFD">
        <w:rPr>
          <w:szCs w:val="24"/>
        </w:rPr>
        <w:t>Die Anhörungsbehörde kann auf eine Erörterung der Äußerungen verzichten (§ 43a Nr. 3 Satz 1 EnWG). In den Fällen des § 43a Nr. 3 Satz 2 EnWG findet ein Erörterungstermin nicht statt.</w:t>
      </w:r>
      <w:r w:rsidR="00D86087">
        <w:rPr>
          <w:szCs w:val="24"/>
        </w:rPr>
        <w:t xml:space="preserve"> </w:t>
      </w:r>
      <w:r w:rsidRPr="006B0AD3">
        <w:t xml:space="preserve">Findet ein Erörterungstermin statt, wird er ortsüblich bekannt gemacht werden. Ferner werden diejenigen, die sich geäußert haben, bzw. bei gleichförmigen Eingaben die Vertreterin/ der Vertreter, von dem Termin gesondert benachrichtigt. Sind mehr als 50 Benachrichtigungen vorzunehmen, so können diese durch öffentliche Bekanntmachung ersetzt </w:t>
      </w:r>
      <w:r w:rsidRPr="006B0AD3">
        <w:rPr>
          <w:color w:val="000000"/>
        </w:rPr>
        <w:t xml:space="preserve">werden </w:t>
      </w:r>
      <w:r w:rsidRPr="006B0AD3">
        <w:t>(§ 73 Abs. 6 S</w:t>
      </w:r>
      <w:r w:rsidR="00B36032">
        <w:t>atz</w:t>
      </w:r>
      <w:r w:rsidRPr="006B0AD3">
        <w:t xml:space="preserve"> 4 VwVfG).</w:t>
      </w:r>
    </w:p>
    <w:p w14:paraId="6DEE9C3B" w14:textId="77777777" w:rsidR="00C72B97" w:rsidRPr="006B0AD3" w:rsidRDefault="00C72B97" w:rsidP="00C72B97">
      <w:r w:rsidRPr="006B0AD3">
        <w:t xml:space="preserve">In dem Termin kann bei Ausbleiben eines Beteiligten auch ohne ihn verhandelt werden. </w:t>
      </w:r>
    </w:p>
    <w:p w14:paraId="75EC82A9" w14:textId="16A4C6E8" w:rsidR="00C72B97" w:rsidRPr="006B0AD3" w:rsidRDefault="00C72B97" w:rsidP="00C72B97">
      <w:r w:rsidRPr="006B0AD3">
        <w:rPr>
          <w:b/>
        </w:rPr>
        <w:t>(</w:t>
      </w:r>
      <w:r>
        <w:rPr>
          <w:b/>
        </w:rPr>
        <w:t>3</w:t>
      </w:r>
      <w:r w:rsidRPr="006B0AD3">
        <w:rPr>
          <w:b/>
        </w:rPr>
        <w:t xml:space="preserve">) </w:t>
      </w:r>
      <w:r w:rsidRPr="006B0AD3">
        <w:t xml:space="preserve">Durch Einsichtnahme in </w:t>
      </w:r>
      <w:r w:rsidR="00D71426">
        <w:t>den Plan</w:t>
      </w:r>
      <w:r w:rsidRPr="006B0AD3">
        <w:t>, Einreichen von Äußerungen</w:t>
      </w:r>
      <w:r w:rsidRPr="006B0AD3">
        <w:rPr>
          <w:color w:val="000000"/>
        </w:rPr>
        <w:t xml:space="preserve">, Teilnahme am </w:t>
      </w:r>
      <w:r w:rsidR="00AD2F4A" w:rsidRPr="00AD2F4A">
        <w:rPr>
          <w:color w:val="000000"/>
        </w:rPr>
        <w:t>Erörterungstermin/Online-Konsultation/Video- oder Telefonkonferenz oder Vertreterbestellung</w:t>
      </w:r>
      <w:r w:rsidRPr="006B0AD3">
        <w:rPr>
          <w:color w:val="000000"/>
        </w:rPr>
        <w:t xml:space="preserve"> entstehende</w:t>
      </w:r>
      <w:r w:rsidRPr="006B0AD3">
        <w:t xml:space="preserve"> Kosten werden nicht erstattet.</w:t>
      </w:r>
    </w:p>
    <w:p w14:paraId="0D5D85F5" w14:textId="77777777" w:rsidR="001B0530" w:rsidRPr="00A17F3C" w:rsidRDefault="00C72B97" w:rsidP="00C72B97">
      <w:r w:rsidRPr="006B0AD3">
        <w:rPr>
          <w:b/>
        </w:rPr>
        <w:lastRenderedPageBreak/>
        <w:t>(</w:t>
      </w:r>
      <w:r>
        <w:rPr>
          <w:b/>
        </w:rPr>
        <w:t>4</w:t>
      </w:r>
      <w:r w:rsidRPr="006B0AD3">
        <w:rPr>
          <w:b/>
        </w:rPr>
        <w:t xml:space="preserve">) </w:t>
      </w:r>
      <w:r w:rsidR="00031FFD" w:rsidRPr="006B0AD3">
        <w:t xml:space="preserve">Über die Zulässigkeit des Vorhabens sowie die Äußerungen entscheidet nach Abschluss des Anhörungsverfahrens die </w:t>
      </w:r>
      <w:r w:rsidR="00031FFD">
        <w:t>NLStBV</w:t>
      </w:r>
      <w:r w:rsidR="00031FFD" w:rsidRPr="006B0AD3">
        <w:t xml:space="preserve"> (Planfeststellungsbehörde</w:t>
      </w:r>
      <w:r w:rsidR="00031FFD" w:rsidRPr="00F02FE4">
        <w:t xml:space="preserve">). </w:t>
      </w:r>
      <w:r w:rsidR="00031FFD" w:rsidRPr="002B716E">
        <w:t>Die Entscheidung (Planfeststellungsbeschluss) wird öffentlich bekanntgegeben (§ 43b Abs. 1 Nr. 3 Satz 2 EnWG)</w:t>
      </w:r>
      <w:r w:rsidRPr="006B0AD3">
        <w:t>.</w:t>
      </w:r>
    </w:p>
    <w:p w14:paraId="57E8C585" w14:textId="77777777" w:rsidR="00C72B97" w:rsidRPr="00A17F3C" w:rsidRDefault="00C72B97" w:rsidP="00C72B97"/>
    <w:p w14:paraId="17EE5E07" w14:textId="77777777" w:rsidR="00EE5CFD" w:rsidRPr="00B5022A" w:rsidRDefault="00C72B97" w:rsidP="00B5022A">
      <w:pPr>
        <w:jc w:val="center"/>
        <w:rPr>
          <w:b/>
        </w:rPr>
      </w:pPr>
      <w:r w:rsidRPr="00A17F3C">
        <w:rPr>
          <w:b/>
        </w:rPr>
        <w:t>III.</w:t>
      </w:r>
    </w:p>
    <w:p w14:paraId="2EA3370A" w14:textId="593925D0" w:rsidR="00D92EDD" w:rsidRDefault="00D92EDD" w:rsidP="00676ED7">
      <w:pPr>
        <w:rPr>
          <w:bCs/>
        </w:rPr>
      </w:pPr>
      <w:r>
        <w:rPr>
          <w:szCs w:val="20"/>
        </w:rPr>
        <w:t xml:space="preserve">Vom Beginn der Auslegung des Planes an tritt die Veränderungssperre nach § 44a EnWG in Kraft. </w:t>
      </w:r>
      <w:r w:rsidRPr="00480424">
        <w:rPr>
          <w:bCs/>
        </w:rPr>
        <w:t>Darüber hinaus steht ab diesem Zeitpunkt dem Vorhabenträger ein Vorkaufsrecht an den von dem Plan betroffenen Flächen zu</w:t>
      </w:r>
      <w:r>
        <w:rPr>
          <w:bCs/>
        </w:rPr>
        <w:t xml:space="preserve"> (§ 44a Abs. 3 EnWG). </w:t>
      </w:r>
    </w:p>
    <w:p w14:paraId="37A0DF57" w14:textId="1B7B0345" w:rsidR="00BB41A5" w:rsidRPr="00A60325" w:rsidRDefault="00D92EDD" w:rsidP="00181977">
      <w:pPr>
        <w:rPr>
          <w:bCs/>
          <w:color w:val="000000" w:themeColor="text1"/>
        </w:rPr>
      </w:pPr>
      <w:r w:rsidRPr="00981A91">
        <w:rPr>
          <w:bCs/>
        </w:rPr>
        <w:t>Nach § 43a Nr. 2 EnWG sind die Einwendungen und Stellungnahmen</w:t>
      </w:r>
      <w:r w:rsidRPr="00540A43">
        <w:rPr>
          <w:bCs/>
          <w:color w:val="FF0000"/>
        </w:rPr>
        <w:t xml:space="preserve"> </w:t>
      </w:r>
      <w:r w:rsidR="00A678D2">
        <w:t>der Vorhabenträgerin</w:t>
      </w:r>
      <w:r w:rsidRPr="00981A91">
        <w:rPr>
          <w:bCs/>
        </w:rPr>
        <w:t xml:space="preserve"> und den </w:t>
      </w:r>
      <w:proofErr w:type="gramStart"/>
      <w:r w:rsidRPr="00981A91">
        <w:rPr>
          <w:bCs/>
        </w:rPr>
        <w:t>von ih</w:t>
      </w:r>
      <w:r w:rsidR="00A678D2">
        <w:rPr>
          <w:bCs/>
        </w:rPr>
        <w:t>r</w:t>
      </w:r>
      <w:r w:rsidRPr="00981A91">
        <w:rPr>
          <w:bCs/>
        </w:rPr>
        <w:t xml:space="preserve"> Beauftragten</w:t>
      </w:r>
      <w:proofErr w:type="gramEnd"/>
      <w:r w:rsidRPr="00981A91">
        <w:rPr>
          <w:bCs/>
        </w:rPr>
        <w:t xml:space="preserve"> zur Verfügung zu stellen, um eine Erwiderung zu ermöglichen. Auf Verlangen des </w:t>
      </w:r>
      <w:proofErr w:type="spellStart"/>
      <w:r w:rsidRPr="00981A91">
        <w:rPr>
          <w:bCs/>
        </w:rPr>
        <w:t>Einwenders</w:t>
      </w:r>
      <w:proofErr w:type="spellEnd"/>
      <w:r w:rsidRPr="00981A91">
        <w:rPr>
          <w:bCs/>
        </w:rPr>
        <w:t xml:space="preserve"> sollen dessen Name und Anschrift unkenntlich gemacht werden, wenn diese zur ordnungsgemäßen Durchführung des Verfahrens nicht erforderlich sind.</w:t>
      </w:r>
    </w:p>
    <w:p w14:paraId="31A4DBF5" w14:textId="77777777" w:rsidR="00C72B97" w:rsidRPr="008317B1" w:rsidRDefault="00C72B97" w:rsidP="00C72B97">
      <w:r w:rsidRPr="00A34514">
        <w:t xml:space="preserve">Hinsichtlich der Informationen nach Art. 13 der EU-Datenschutz-Grundverordnung (DSGVO) wird auf </w:t>
      </w:r>
      <w:r w:rsidR="003B181D">
        <w:t>den Link „</w:t>
      </w:r>
      <w:r w:rsidR="003B181D" w:rsidRPr="003B181D">
        <w:t>Informationen zur Datenverarbeitung im Planfeststellungsverfahren</w:t>
      </w:r>
      <w:r w:rsidR="003B181D">
        <w:t>“ auf der o. g. Internetseite</w:t>
      </w:r>
      <w:r w:rsidRPr="00A34514">
        <w:t xml:space="preserve"> verwiesen. Diesem </w:t>
      </w:r>
      <w:r w:rsidR="003B181D">
        <w:t>Link</w:t>
      </w:r>
      <w:r w:rsidRPr="00A34514">
        <w:t xml:space="preserve"> sind die Zwecke der Verarbeitung personenbezogener Daten, ihre Speicherdauer sowie Informationen über die Betroffenenrechte nach der DSGVO im Planfeststellungsverfahren zu entnehmen. </w:t>
      </w:r>
    </w:p>
    <w:p w14:paraId="1C970732" w14:textId="6C0044E7" w:rsidR="008E6FB1" w:rsidRPr="00EE5333" w:rsidRDefault="00C72B97" w:rsidP="00EE5333">
      <w:pPr>
        <w:suppressAutoHyphens/>
        <w:rPr>
          <w:b/>
        </w:rPr>
      </w:pPr>
      <w:r w:rsidRPr="008317B1">
        <w:t xml:space="preserve">Der Text dieser Bekanntmachung kann </w:t>
      </w:r>
      <w:r>
        <w:t>auf</w:t>
      </w:r>
      <w:r w:rsidR="00B07367">
        <w:t xml:space="preserve"> der</w:t>
      </w:r>
      <w:r>
        <w:t xml:space="preserve"> </w:t>
      </w:r>
      <w:r w:rsidR="00D2598B">
        <w:t xml:space="preserve">Internetseite </w:t>
      </w:r>
      <w:r>
        <w:t xml:space="preserve">der </w:t>
      </w:r>
      <w:r w:rsidR="008F7208">
        <w:t>NLStBV</w:t>
      </w:r>
      <w:r>
        <w:t xml:space="preserve"> (</w:t>
      </w:r>
      <w:hyperlink r:id="rId21" w:history="1">
        <w:r w:rsidRPr="002320E1">
          <w:rPr>
            <w:rStyle w:val="Hyperlink"/>
            <w:b/>
          </w:rPr>
          <w:t>https://planfeststellung.strassenbau.niedersachsen.de/overview</w:t>
        </w:r>
      </w:hyperlink>
      <w:r>
        <w:rPr>
          <w:b/>
        </w:rPr>
        <w:t>)</w:t>
      </w:r>
      <w:r>
        <w:t xml:space="preserve"> und </w:t>
      </w:r>
      <w:r w:rsidRPr="008317B1">
        <w:t>auch auf</w:t>
      </w:r>
      <w:r w:rsidR="00A01EAA">
        <w:t xml:space="preserve"> der Internetseite </w:t>
      </w:r>
      <w:r w:rsidR="00A678D2">
        <w:t xml:space="preserve">der Gemeinde </w:t>
      </w:r>
      <w:r w:rsidR="00A678D2" w:rsidRPr="003053A8">
        <w:t>Bockhorn (</w:t>
      </w:r>
      <w:hyperlink r:id="rId22" w:history="1">
        <w:r w:rsidR="00970E5B" w:rsidRPr="003053A8">
          <w:rPr>
            <w:rStyle w:val="Hyperlink"/>
            <w:b/>
          </w:rPr>
          <w:t>https://www.bockhorn.de</w:t>
        </w:r>
      </w:hyperlink>
      <w:r w:rsidR="00A678D2" w:rsidRPr="003053A8">
        <w:t>), der Gemeinde Dornum (</w:t>
      </w:r>
      <w:hyperlink r:id="rId23" w:history="1">
        <w:r w:rsidR="00C95A44" w:rsidRPr="003053A8">
          <w:rPr>
            <w:rStyle w:val="Hyperlink"/>
            <w:b/>
          </w:rPr>
          <w:t>https://www.gemeinde-dornum.de</w:t>
        </w:r>
      </w:hyperlink>
      <w:r w:rsidR="00A678D2" w:rsidRPr="003053A8">
        <w:t xml:space="preserve">), der </w:t>
      </w:r>
      <w:r w:rsidR="00A678D2" w:rsidRPr="00840E06">
        <w:t>Gemeinde Friedeburg (</w:t>
      </w:r>
      <w:hyperlink r:id="rId24" w:history="1">
        <w:r w:rsidR="00C95A44" w:rsidRPr="00840E06">
          <w:rPr>
            <w:rStyle w:val="Hyperlink"/>
            <w:b/>
          </w:rPr>
          <w:t>https://www.gemeindefriedeburg.de</w:t>
        </w:r>
      </w:hyperlink>
      <w:r w:rsidR="00A678D2" w:rsidRPr="00840E06">
        <w:t xml:space="preserve">), </w:t>
      </w:r>
      <w:r w:rsidR="00D72B72" w:rsidRPr="00840E06">
        <w:t xml:space="preserve">der Gemeinde </w:t>
      </w:r>
      <w:proofErr w:type="spellStart"/>
      <w:r w:rsidR="00D72B72" w:rsidRPr="00840E06">
        <w:t>Großheide</w:t>
      </w:r>
      <w:proofErr w:type="spellEnd"/>
      <w:r w:rsidR="00D72B72" w:rsidRPr="00840E06">
        <w:t xml:space="preserve"> (</w:t>
      </w:r>
      <w:hyperlink r:id="rId25" w:history="1">
        <w:r w:rsidR="00D72B72" w:rsidRPr="00840E06">
          <w:rPr>
            <w:rStyle w:val="Hyperlink"/>
            <w:b/>
          </w:rPr>
          <w:t>https://www.grossheide.de</w:t>
        </w:r>
      </w:hyperlink>
      <w:r w:rsidR="00D72B72" w:rsidRPr="00840E06">
        <w:t xml:space="preserve">), </w:t>
      </w:r>
      <w:r w:rsidR="00A678D2" w:rsidRPr="00840E06">
        <w:t>der Gemeinde Jade</w:t>
      </w:r>
      <w:r w:rsidR="00C95A44" w:rsidRPr="00840E06">
        <w:t xml:space="preserve"> </w:t>
      </w:r>
      <w:r w:rsidR="00A678D2" w:rsidRPr="00840E06">
        <w:t>(</w:t>
      </w:r>
      <w:hyperlink r:id="rId26" w:history="1">
        <w:r w:rsidR="00C95A44" w:rsidRPr="00840E06">
          <w:rPr>
            <w:rStyle w:val="Hyperlink"/>
            <w:b/>
          </w:rPr>
          <w:t>https://www.gemeinde-jade.de</w:t>
        </w:r>
      </w:hyperlink>
      <w:r w:rsidR="00A678D2" w:rsidRPr="003053A8">
        <w:t>), der Gemeinde Rastede (</w:t>
      </w:r>
      <w:hyperlink r:id="rId27" w:history="1">
        <w:r w:rsidR="00C95A44" w:rsidRPr="003053A8">
          <w:rPr>
            <w:rStyle w:val="Hyperlink"/>
            <w:b/>
          </w:rPr>
          <w:t>https://www.rastede.de</w:t>
        </w:r>
      </w:hyperlink>
      <w:r w:rsidR="00A678D2" w:rsidRPr="003053A8">
        <w:t xml:space="preserve">), der Gemeinde </w:t>
      </w:r>
      <w:proofErr w:type="spellStart"/>
      <w:r w:rsidR="00A678D2" w:rsidRPr="003053A8">
        <w:t>Stadland</w:t>
      </w:r>
      <w:proofErr w:type="spellEnd"/>
      <w:r w:rsidR="00A678D2" w:rsidRPr="003053A8">
        <w:t xml:space="preserve"> (</w:t>
      </w:r>
      <w:hyperlink r:id="rId28" w:history="1">
        <w:r w:rsidR="00C95A44" w:rsidRPr="003053A8">
          <w:rPr>
            <w:rStyle w:val="Hyperlink"/>
            <w:b/>
          </w:rPr>
          <w:t>https://www.stadland.de</w:t>
        </w:r>
      </w:hyperlink>
      <w:r w:rsidR="00A678D2" w:rsidRPr="003053A8">
        <w:t>), der Gemeinde Wiefelstede (</w:t>
      </w:r>
      <w:hyperlink r:id="rId29" w:history="1">
        <w:r w:rsidR="00C95A44" w:rsidRPr="003053A8">
          <w:rPr>
            <w:rStyle w:val="Hyperlink"/>
            <w:b/>
          </w:rPr>
          <w:t>https://www.wiefelstede.de</w:t>
        </w:r>
      </w:hyperlink>
      <w:r w:rsidR="00A678D2" w:rsidRPr="003053A8">
        <w:t xml:space="preserve">), der Gemeinde </w:t>
      </w:r>
      <w:proofErr w:type="spellStart"/>
      <w:r w:rsidR="00A678D2" w:rsidRPr="003053A8">
        <w:t>Zetel</w:t>
      </w:r>
      <w:proofErr w:type="spellEnd"/>
      <w:r w:rsidR="00A678D2" w:rsidRPr="003053A8">
        <w:t xml:space="preserve"> (</w:t>
      </w:r>
      <w:hyperlink r:id="rId30" w:history="1">
        <w:r w:rsidR="00C95A44" w:rsidRPr="003053A8">
          <w:rPr>
            <w:rStyle w:val="Hyperlink"/>
            <w:b/>
          </w:rPr>
          <w:t>https://www.zetel.de</w:t>
        </w:r>
      </w:hyperlink>
      <w:r w:rsidR="00A678D2" w:rsidRPr="003053A8">
        <w:t xml:space="preserve">), der Samtgemeinde </w:t>
      </w:r>
      <w:proofErr w:type="spellStart"/>
      <w:r w:rsidR="00A678D2" w:rsidRPr="003053A8">
        <w:t>Esens</w:t>
      </w:r>
      <w:proofErr w:type="spellEnd"/>
      <w:r w:rsidR="00A678D2" w:rsidRPr="003053A8">
        <w:t xml:space="preserve"> (</w:t>
      </w:r>
      <w:hyperlink r:id="rId31" w:history="1">
        <w:r w:rsidR="00C95A44" w:rsidRPr="003053A8">
          <w:rPr>
            <w:rStyle w:val="Hyperlink"/>
            <w:b/>
          </w:rPr>
          <w:t>https://www.samtgemeinde-esens.de</w:t>
        </w:r>
      </w:hyperlink>
      <w:r w:rsidR="00A678D2" w:rsidRPr="003053A8">
        <w:t xml:space="preserve">), der Samtgemeinde </w:t>
      </w:r>
      <w:proofErr w:type="spellStart"/>
      <w:r w:rsidR="00A678D2" w:rsidRPr="003053A8">
        <w:t>Holtriem</w:t>
      </w:r>
      <w:proofErr w:type="spellEnd"/>
      <w:r w:rsidR="00A678D2" w:rsidRPr="003053A8">
        <w:t xml:space="preserve"> (</w:t>
      </w:r>
      <w:hyperlink r:id="rId32" w:history="1">
        <w:r w:rsidR="00C95A44" w:rsidRPr="003053A8">
          <w:rPr>
            <w:rStyle w:val="Hyperlink"/>
            <w:b/>
          </w:rPr>
          <w:t>https://holtriem.de</w:t>
        </w:r>
      </w:hyperlink>
      <w:r w:rsidR="00A678D2" w:rsidRPr="003053A8">
        <w:t>), der Stadt Aurich (</w:t>
      </w:r>
      <w:hyperlink r:id="rId33" w:history="1">
        <w:r w:rsidR="004D2A1C" w:rsidRPr="003053A8">
          <w:rPr>
            <w:rStyle w:val="Hyperlink"/>
            <w:b/>
          </w:rPr>
          <w:t>https://www.aurich.de/bekanntmachungen</w:t>
        </w:r>
      </w:hyperlink>
      <w:r w:rsidR="00A678D2" w:rsidRPr="003053A8">
        <w:t>), der Stadt Westerstede (</w:t>
      </w:r>
      <w:hyperlink r:id="rId34" w:history="1">
        <w:r w:rsidR="00C95A44" w:rsidRPr="003053A8">
          <w:rPr>
            <w:rStyle w:val="Hyperlink"/>
            <w:b/>
          </w:rPr>
          <w:t>https://www.westerstede.de</w:t>
        </w:r>
      </w:hyperlink>
      <w:r w:rsidR="00A678D2" w:rsidRPr="003053A8">
        <w:t>) sowie der Stadt Wittmund (</w:t>
      </w:r>
      <w:hyperlink r:id="rId35" w:history="1">
        <w:r w:rsidR="00382D7C" w:rsidRPr="003053A8">
          <w:rPr>
            <w:rStyle w:val="Hyperlink"/>
            <w:b/>
          </w:rPr>
          <w:t>https://www.wittmund.de/verwaltung-politik/aktuelles/amtliche-bekanntmachungen</w:t>
        </w:r>
      </w:hyperlink>
      <w:r w:rsidR="00A678D2">
        <w:t xml:space="preserve">) </w:t>
      </w:r>
      <w:r w:rsidRPr="008317B1">
        <w:t>eingesehen werden.</w:t>
      </w:r>
    </w:p>
    <w:p w14:paraId="68FBBDB0" w14:textId="77777777" w:rsidR="00886AC8" w:rsidRDefault="00886AC8" w:rsidP="00886AC8">
      <w:pPr>
        <w:jc w:val="center"/>
      </w:pPr>
    </w:p>
    <w:p w14:paraId="1CA8EF71" w14:textId="4080B98D" w:rsidR="00886AC8" w:rsidRDefault="00F90E48" w:rsidP="00886AC8">
      <w:pPr>
        <w:spacing w:before="0"/>
        <w:jc w:val="center"/>
      </w:pPr>
      <w:r>
        <w:t xml:space="preserve">21.11.2024, gez. Henning </w:t>
      </w:r>
      <w:proofErr w:type="spellStart"/>
      <w:r>
        <w:t>Kaars</w:t>
      </w:r>
      <w:proofErr w:type="spellEnd"/>
    </w:p>
    <w:p w14:paraId="17F6881D" w14:textId="77777777" w:rsidR="00886AC8" w:rsidRPr="00364103" w:rsidRDefault="00DB6B2B" w:rsidP="00886AC8">
      <w:pPr>
        <w:spacing w:before="0"/>
        <w:jc w:val="center"/>
        <w:rPr>
          <w:sz w:val="10"/>
        </w:rPr>
      </w:pPr>
      <w:sdt>
        <w:sdtPr>
          <w:rPr>
            <w:sz w:val="10"/>
          </w:rPr>
          <w:id w:val="1809969017"/>
          <w:placeholder>
            <w:docPart w:val="AF592110F380429A8372B3193E79DEA3"/>
          </w:placeholder>
          <w:showingPlcHdr/>
        </w:sdtPr>
        <w:sdtEndPr/>
        <w:sdtContent>
          <w:r w:rsidR="00886AC8" w:rsidRPr="007D3318">
            <w:rPr>
              <w:sz w:val="10"/>
              <w:u w:val="single"/>
            </w:rPr>
            <w:t>_______________________________________________</w:t>
          </w:r>
        </w:sdtContent>
      </w:sdt>
    </w:p>
    <w:p w14:paraId="67D06DA4" w14:textId="12A5128D" w:rsidR="00886AC8" w:rsidRDefault="00F90E48" w:rsidP="00886AC8">
      <w:pPr>
        <w:spacing w:before="0"/>
        <w:jc w:val="center"/>
      </w:pPr>
      <w:r>
        <w:t>Der Bürgermeister</w:t>
      </w:r>
    </w:p>
    <w:p w14:paraId="420B13C1" w14:textId="15F57144" w:rsidR="00886AC8" w:rsidRDefault="00F90E48" w:rsidP="00886AC8">
      <w:pPr>
        <w:spacing w:before="0"/>
        <w:jc w:val="center"/>
      </w:pPr>
      <w:r>
        <w:t xml:space="preserve">Gemeinde </w:t>
      </w:r>
      <w:r w:rsidR="00DB6B2B">
        <w:t>Jade</w:t>
      </w:r>
      <w:bookmarkStart w:id="2" w:name="_GoBack"/>
      <w:bookmarkEnd w:id="2"/>
    </w:p>
    <w:p w14:paraId="3E01B186" w14:textId="77777777" w:rsidR="009152DA" w:rsidRDefault="009152DA" w:rsidP="008A0515"/>
    <w:sectPr w:rsidR="009152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E22"/>
    <w:multiLevelType w:val="hybridMultilevel"/>
    <w:tmpl w:val="83BEA2A2"/>
    <w:lvl w:ilvl="0" w:tplc="EFE02BE0">
      <w:start w:val="3"/>
      <w:numFmt w:val="bullet"/>
      <w:lvlText w:val="-"/>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3226A"/>
    <w:multiLevelType w:val="hybridMultilevel"/>
    <w:tmpl w:val="C9AA2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16F23"/>
    <w:multiLevelType w:val="hybridMultilevel"/>
    <w:tmpl w:val="E2149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C73A31"/>
    <w:multiLevelType w:val="hybridMultilevel"/>
    <w:tmpl w:val="532AF5C0"/>
    <w:lvl w:ilvl="0" w:tplc="4620A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17D46"/>
    <w:multiLevelType w:val="hybridMultilevel"/>
    <w:tmpl w:val="011E3F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1F2DFE"/>
    <w:multiLevelType w:val="hybridMultilevel"/>
    <w:tmpl w:val="25B87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6B5E05"/>
    <w:multiLevelType w:val="hybridMultilevel"/>
    <w:tmpl w:val="500C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54037"/>
    <w:multiLevelType w:val="hybridMultilevel"/>
    <w:tmpl w:val="885CB5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243F52"/>
    <w:multiLevelType w:val="hybridMultilevel"/>
    <w:tmpl w:val="C1382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6D77BF"/>
    <w:multiLevelType w:val="hybridMultilevel"/>
    <w:tmpl w:val="A642A840"/>
    <w:lvl w:ilvl="0" w:tplc="3D2087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0B4A95"/>
    <w:multiLevelType w:val="hybridMultilevel"/>
    <w:tmpl w:val="F7924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B12B12"/>
    <w:multiLevelType w:val="hybridMultilevel"/>
    <w:tmpl w:val="D910E2C0"/>
    <w:lvl w:ilvl="0" w:tplc="FDB4713E">
      <w:start w:val="2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C81180"/>
    <w:multiLevelType w:val="hybridMultilevel"/>
    <w:tmpl w:val="E2F44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
  </w:num>
  <w:num w:numId="6">
    <w:abstractNumId w:val="8"/>
  </w:num>
  <w:num w:numId="7">
    <w:abstractNumId w:val="4"/>
  </w:num>
  <w:num w:numId="8">
    <w:abstractNumId w:val="11"/>
  </w:num>
  <w:num w:numId="9">
    <w:abstractNumId w:val="7"/>
  </w:num>
  <w:num w:numId="10">
    <w:abstractNumId w:val="10"/>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1701"/>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FD"/>
    <w:rsid w:val="00003DF1"/>
    <w:rsid w:val="00010AF3"/>
    <w:rsid w:val="00013A63"/>
    <w:rsid w:val="0002048A"/>
    <w:rsid w:val="00022461"/>
    <w:rsid w:val="00022A21"/>
    <w:rsid w:val="000245E3"/>
    <w:rsid w:val="00025298"/>
    <w:rsid w:val="00030A79"/>
    <w:rsid w:val="00031FFD"/>
    <w:rsid w:val="00041F79"/>
    <w:rsid w:val="00045C11"/>
    <w:rsid w:val="000626EA"/>
    <w:rsid w:val="000762DD"/>
    <w:rsid w:val="000773D0"/>
    <w:rsid w:val="0008045A"/>
    <w:rsid w:val="00081965"/>
    <w:rsid w:val="00085BC7"/>
    <w:rsid w:val="000900CE"/>
    <w:rsid w:val="000947B5"/>
    <w:rsid w:val="000A0EF0"/>
    <w:rsid w:val="000A11DD"/>
    <w:rsid w:val="000A3AE8"/>
    <w:rsid w:val="000A4675"/>
    <w:rsid w:val="000C786E"/>
    <w:rsid w:val="000D3B3C"/>
    <w:rsid w:val="000D6441"/>
    <w:rsid w:val="000D7CC1"/>
    <w:rsid w:val="000E0759"/>
    <w:rsid w:val="000F6B85"/>
    <w:rsid w:val="00112EE7"/>
    <w:rsid w:val="00122A9D"/>
    <w:rsid w:val="0012390B"/>
    <w:rsid w:val="00126C16"/>
    <w:rsid w:val="00126EC2"/>
    <w:rsid w:val="00134135"/>
    <w:rsid w:val="00135911"/>
    <w:rsid w:val="001372B8"/>
    <w:rsid w:val="001474F1"/>
    <w:rsid w:val="00152825"/>
    <w:rsid w:val="00170E7E"/>
    <w:rsid w:val="00181977"/>
    <w:rsid w:val="00195A4B"/>
    <w:rsid w:val="001978A8"/>
    <w:rsid w:val="001A6B8E"/>
    <w:rsid w:val="001B0530"/>
    <w:rsid w:val="001B6441"/>
    <w:rsid w:val="001C1D89"/>
    <w:rsid w:val="001D08F2"/>
    <w:rsid w:val="001D510C"/>
    <w:rsid w:val="001E6B80"/>
    <w:rsid w:val="001F162A"/>
    <w:rsid w:val="00201023"/>
    <w:rsid w:val="0021265D"/>
    <w:rsid w:val="00214EF6"/>
    <w:rsid w:val="00214FEB"/>
    <w:rsid w:val="00217D19"/>
    <w:rsid w:val="0023164E"/>
    <w:rsid w:val="00232761"/>
    <w:rsid w:val="002346AB"/>
    <w:rsid w:val="00240121"/>
    <w:rsid w:val="00241185"/>
    <w:rsid w:val="00244CF7"/>
    <w:rsid w:val="00245429"/>
    <w:rsid w:val="002519E7"/>
    <w:rsid w:val="002523D2"/>
    <w:rsid w:val="00255C11"/>
    <w:rsid w:val="002562DA"/>
    <w:rsid w:val="002604BB"/>
    <w:rsid w:val="0026211A"/>
    <w:rsid w:val="002664F3"/>
    <w:rsid w:val="00273D75"/>
    <w:rsid w:val="00276180"/>
    <w:rsid w:val="002836C1"/>
    <w:rsid w:val="002877F9"/>
    <w:rsid w:val="0029027E"/>
    <w:rsid w:val="00291309"/>
    <w:rsid w:val="0029580A"/>
    <w:rsid w:val="00297B07"/>
    <w:rsid w:val="002A578D"/>
    <w:rsid w:val="002B1F31"/>
    <w:rsid w:val="002B2C08"/>
    <w:rsid w:val="002B2E51"/>
    <w:rsid w:val="002B6370"/>
    <w:rsid w:val="002C2B0F"/>
    <w:rsid w:val="002D7838"/>
    <w:rsid w:val="002E1113"/>
    <w:rsid w:val="002E6472"/>
    <w:rsid w:val="002F34D1"/>
    <w:rsid w:val="00301ABC"/>
    <w:rsid w:val="00301C5F"/>
    <w:rsid w:val="00302335"/>
    <w:rsid w:val="003053A8"/>
    <w:rsid w:val="0030554B"/>
    <w:rsid w:val="00305CDC"/>
    <w:rsid w:val="003149BA"/>
    <w:rsid w:val="0032194D"/>
    <w:rsid w:val="003239B5"/>
    <w:rsid w:val="0034569C"/>
    <w:rsid w:val="003507DE"/>
    <w:rsid w:val="00353859"/>
    <w:rsid w:val="00355E9B"/>
    <w:rsid w:val="00362F1F"/>
    <w:rsid w:val="00363108"/>
    <w:rsid w:val="00364103"/>
    <w:rsid w:val="00374562"/>
    <w:rsid w:val="00382D7C"/>
    <w:rsid w:val="003901E4"/>
    <w:rsid w:val="003901FB"/>
    <w:rsid w:val="0039066F"/>
    <w:rsid w:val="003A4EB7"/>
    <w:rsid w:val="003B05FD"/>
    <w:rsid w:val="003B181D"/>
    <w:rsid w:val="003B2D9E"/>
    <w:rsid w:val="003B7029"/>
    <w:rsid w:val="003B78AA"/>
    <w:rsid w:val="003C64FD"/>
    <w:rsid w:val="003C73F4"/>
    <w:rsid w:val="003D676B"/>
    <w:rsid w:val="003E05D4"/>
    <w:rsid w:val="003F1F05"/>
    <w:rsid w:val="0040562F"/>
    <w:rsid w:val="0041062F"/>
    <w:rsid w:val="00413A04"/>
    <w:rsid w:val="00422B78"/>
    <w:rsid w:val="00423126"/>
    <w:rsid w:val="00424486"/>
    <w:rsid w:val="0042750E"/>
    <w:rsid w:val="004279DE"/>
    <w:rsid w:val="00427E7D"/>
    <w:rsid w:val="00432757"/>
    <w:rsid w:val="00441350"/>
    <w:rsid w:val="004417F2"/>
    <w:rsid w:val="0044292C"/>
    <w:rsid w:val="00443735"/>
    <w:rsid w:val="00443A19"/>
    <w:rsid w:val="00446B89"/>
    <w:rsid w:val="0045620F"/>
    <w:rsid w:val="00463497"/>
    <w:rsid w:val="004656D9"/>
    <w:rsid w:val="00480918"/>
    <w:rsid w:val="00486BC3"/>
    <w:rsid w:val="0049142E"/>
    <w:rsid w:val="00492234"/>
    <w:rsid w:val="004956C2"/>
    <w:rsid w:val="00496492"/>
    <w:rsid w:val="004C2176"/>
    <w:rsid w:val="004C493B"/>
    <w:rsid w:val="004D2A1C"/>
    <w:rsid w:val="004D3064"/>
    <w:rsid w:val="004D44F8"/>
    <w:rsid w:val="004D4F3A"/>
    <w:rsid w:val="004E3090"/>
    <w:rsid w:val="004F0D00"/>
    <w:rsid w:val="004F68A6"/>
    <w:rsid w:val="00504E9D"/>
    <w:rsid w:val="005108F1"/>
    <w:rsid w:val="00513560"/>
    <w:rsid w:val="005135CD"/>
    <w:rsid w:val="00514A13"/>
    <w:rsid w:val="00515102"/>
    <w:rsid w:val="005173ED"/>
    <w:rsid w:val="005209AE"/>
    <w:rsid w:val="00521572"/>
    <w:rsid w:val="00523EE2"/>
    <w:rsid w:val="00524106"/>
    <w:rsid w:val="0052445C"/>
    <w:rsid w:val="00526CCE"/>
    <w:rsid w:val="00532E42"/>
    <w:rsid w:val="0053624C"/>
    <w:rsid w:val="0053741A"/>
    <w:rsid w:val="00540A43"/>
    <w:rsid w:val="0054357A"/>
    <w:rsid w:val="00543DEE"/>
    <w:rsid w:val="005458EE"/>
    <w:rsid w:val="00552430"/>
    <w:rsid w:val="005563B1"/>
    <w:rsid w:val="005712CE"/>
    <w:rsid w:val="00572CDB"/>
    <w:rsid w:val="00585340"/>
    <w:rsid w:val="005A09C4"/>
    <w:rsid w:val="005A2B4E"/>
    <w:rsid w:val="005A39D5"/>
    <w:rsid w:val="005A63CB"/>
    <w:rsid w:val="005B2556"/>
    <w:rsid w:val="005B678A"/>
    <w:rsid w:val="005C24A1"/>
    <w:rsid w:val="005C4886"/>
    <w:rsid w:val="005C4DA1"/>
    <w:rsid w:val="005D0CA8"/>
    <w:rsid w:val="005D2902"/>
    <w:rsid w:val="005E1EA1"/>
    <w:rsid w:val="005F2F0F"/>
    <w:rsid w:val="005F6D83"/>
    <w:rsid w:val="00603972"/>
    <w:rsid w:val="006067E2"/>
    <w:rsid w:val="0061273B"/>
    <w:rsid w:val="00613D2A"/>
    <w:rsid w:val="00614514"/>
    <w:rsid w:val="0062075D"/>
    <w:rsid w:val="006213EE"/>
    <w:rsid w:val="0062297B"/>
    <w:rsid w:val="006252F6"/>
    <w:rsid w:val="00625C1B"/>
    <w:rsid w:val="006312B0"/>
    <w:rsid w:val="00631950"/>
    <w:rsid w:val="006340B1"/>
    <w:rsid w:val="00640DD4"/>
    <w:rsid w:val="00643B15"/>
    <w:rsid w:val="00645A0B"/>
    <w:rsid w:val="00654497"/>
    <w:rsid w:val="006555A2"/>
    <w:rsid w:val="00662A45"/>
    <w:rsid w:val="00663F21"/>
    <w:rsid w:val="0066681B"/>
    <w:rsid w:val="0067009E"/>
    <w:rsid w:val="006713B5"/>
    <w:rsid w:val="006807B9"/>
    <w:rsid w:val="00681FE4"/>
    <w:rsid w:val="00683A59"/>
    <w:rsid w:val="00693C47"/>
    <w:rsid w:val="00697364"/>
    <w:rsid w:val="006A29DF"/>
    <w:rsid w:val="006A31A5"/>
    <w:rsid w:val="006B1C1B"/>
    <w:rsid w:val="006B3047"/>
    <w:rsid w:val="006B42E4"/>
    <w:rsid w:val="006B5AA4"/>
    <w:rsid w:val="006C0BF0"/>
    <w:rsid w:val="006D6286"/>
    <w:rsid w:val="006E6457"/>
    <w:rsid w:val="006E702F"/>
    <w:rsid w:val="006F05FB"/>
    <w:rsid w:val="006F1E22"/>
    <w:rsid w:val="006F5A7C"/>
    <w:rsid w:val="006F5CCE"/>
    <w:rsid w:val="006F7DEC"/>
    <w:rsid w:val="007007FF"/>
    <w:rsid w:val="007017AC"/>
    <w:rsid w:val="00705C91"/>
    <w:rsid w:val="00705DE2"/>
    <w:rsid w:val="00717188"/>
    <w:rsid w:val="00717F37"/>
    <w:rsid w:val="00720DB1"/>
    <w:rsid w:val="00724C10"/>
    <w:rsid w:val="00730047"/>
    <w:rsid w:val="00733CBB"/>
    <w:rsid w:val="00734BE0"/>
    <w:rsid w:val="0075517D"/>
    <w:rsid w:val="00756A0B"/>
    <w:rsid w:val="00764D1E"/>
    <w:rsid w:val="00765461"/>
    <w:rsid w:val="00774667"/>
    <w:rsid w:val="00782841"/>
    <w:rsid w:val="00784B4D"/>
    <w:rsid w:val="007873FE"/>
    <w:rsid w:val="007A1283"/>
    <w:rsid w:val="007A6FEA"/>
    <w:rsid w:val="007B0AF5"/>
    <w:rsid w:val="007B2843"/>
    <w:rsid w:val="007C2B3B"/>
    <w:rsid w:val="007D2306"/>
    <w:rsid w:val="007D4F88"/>
    <w:rsid w:val="007D638B"/>
    <w:rsid w:val="007D69D1"/>
    <w:rsid w:val="007E1C5E"/>
    <w:rsid w:val="007E3266"/>
    <w:rsid w:val="007E3DD2"/>
    <w:rsid w:val="007E62EF"/>
    <w:rsid w:val="007E7404"/>
    <w:rsid w:val="007F2AE7"/>
    <w:rsid w:val="007F6E0F"/>
    <w:rsid w:val="008003F4"/>
    <w:rsid w:val="00801CB3"/>
    <w:rsid w:val="00803FF8"/>
    <w:rsid w:val="00804113"/>
    <w:rsid w:val="00805980"/>
    <w:rsid w:val="00806BC4"/>
    <w:rsid w:val="008078DF"/>
    <w:rsid w:val="00812764"/>
    <w:rsid w:val="00820F74"/>
    <w:rsid w:val="008237CE"/>
    <w:rsid w:val="00825BDA"/>
    <w:rsid w:val="00837A01"/>
    <w:rsid w:val="00840E06"/>
    <w:rsid w:val="008429D3"/>
    <w:rsid w:val="00844D86"/>
    <w:rsid w:val="008457BD"/>
    <w:rsid w:val="00850327"/>
    <w:rsid w:val="00850D4B"/>
    <w:rsid w:val="0086064E"/>
    <w:rsid w:val="00870C2D"/>
    <w:rsid w:val="008733F4"/>
    <w:rsid w:val="0087528D"/>
    <w:rsid w:val="00876F2C"/>
    <w:rsid w:val="00882B3A"/>
    <w:rsid w:val="008860E2"/>
    <w:rsid w:val="00886AC8"/>
    <w:rsid w:val="008913E5"/>
    <w:rsid w:val="00894E20"/>
    <w:rsid w:val="008954DB"/>
    <w:rsid w:val="008A0515"/>
    <w:rsid w:val="008A16BA"/>
    <w:rsid w:val="008A2AB0"/>
    <w:rsid w:val="008B2DDD"/>
    <w:rsid w:val="008C0A15"/>
    <w:rsid w:val="008C2FA4"/>
    <w:rsid w:val="008C3817"/>
    <w:rsid w:val="008C4169"/>
    <w:rsid w:val="008D7D1C"/>
    <w:rsid w:val="008E1910"/>
    <w:rsid w:val="008E6A81"/>
    <w:rsid w:val="008E6FB1"/>
    <w:rsid w:val="008F12D7"/>
    <w:rsid w:val="008F55D8"/>
    <w:rsid w:val="008F7208"/>
    <w:rsid w:val="0090329C"/>
    <w:rsid w:val="00914E18"/>
    <w:rsid w:val="009152DA"/>
    <w:rsid w:val="009159C2"/>
    <w:rsid w:val="00916D51"/>
    <w:rsid w:val="00916F0B"/>
    <w:rsid w:val="00921193"/>
    <w:rsid w:val="0092597C"/>
    <w:rsid w:val="00931B9A"/>
    <w:rsid w:val="00936661"/>
    <w:rsid w:val="009420F7"/>
    <w:rsid w:val="009442AD"/>
    <w:rsid w:val="00944BFA"/>
    <w:rsid w:val="009500D4"/>
    <w:rsid w:val="00950A57"/>
    <w:rsid w:val="00952854"/>
    <w:rsid w:val="00955BE0"/>
    <w:rsid w:val="00964AF1"/>
    <w:rsid w:val="00970E5B"/>
    <w:rsid w:val="00974B79"/>
    <w:rsid w:val="00974B86"/>
    <w:rsid w:val="00974E13"/>
    <w:rsid w:val="009763B0"/>
    <w:rsid w:val="00980F25"/>
    <w:rsid w:val="00981A91"/>
    <w:rsid w:val="009837A2"/>
    <w:rsid w:val="00983D03"/>
    <w:rsid w:val="0099382C"/>
    <w:rsid w:val="00993F35"/>
    <w:rsid w:val="009A02F1"/>
    <w:rsid w:val="009A1060"/>
    <w:rsid w:val="009A499A"/>
    <w:rsid w:val="009A4C9D"/>
    <w:rsid w:val="009A72B2"/>
    <w:rsid w:val="009B0258"/>
    <w:rsid w:val="009B18CB"/>
    <w:rsid w:val="009B193F"/>
    <w:rsid w:val="009B6A2B"/>
    <w:rsid w:val="009E71CD"/>
    <w:rsid w:val="009F141A"/>
    <w:rsid w:val="009F3D5B"/>
    <w:rsid w:val="009F465D"/>
    <w:rsid w:val="009F7BE6"/>
    <w:rsid w:val="00A01EAA"/>
    <w:rsid w:val="00A035BC"/>
    <w:rsid w:val="00A06325"/>
    <w:rsid w:val="00A12BA6"/>
    <w:rsid w:val="00A175C1"/>
    <w:rsid w:val="00A17C7E"/>
    <w:rsid w:val="00A23478"/>
    <w:rsid w:val="00A41546"/>
    <w:rsid w:val="00A561C9"/>
    <w:rsid w:val="00A57CBF"/>
    <w:rsid w:val="00A60325"/>
    <w:rsid w:val="00A678D2"/>
    <w:rsid w:val="00A73DE4"/>
    <w:rsid w:val="00A74F38"/>
    <w:rsid w:val="00A800B8"/>
    <w:rsid w:val="00A91018"/>
    <w:rsid w:val="00AA6162"/>
    <w:rsid w:val="00AB1584"/>
    <w:rsid w:val="00AB1BCB"/>
    <w:rsid w:val="00AB3DE2"/>
    <w:rsid w:val="00AB7122"/>
    <w:rsid w:val="00AB7EA8"/>
    <w:rsid w:val="00AC47EE"/>
    <w:rsid w:val="00AC59E2"/>
    <w:rsid w:val="00AD29EA"/>
    <w:rsid w:val="00AD2F4A"/>
    <w:rsid w:val="00AE235D"/>
    <w:rsid w:val="00AF0197"/>
    <w:rsid w:val="00AF0246"/>
    <w:rsid w:val="00AF452A"/>
    <w:rsid w:val="00AF79F9"/>
    <w:rsid w:val="00B03147"/>
    <w:rsid w:val="00B07367"/>
    <w:rsid w:val="00B11FDF"/>
    <w:rsid w:val="00B15CDA"/>
    <w:rsid w:val="00B20266"/>
    <w:rsid w:val="00B24924"/>
    <w:rsid w:val="00B2729C"/>
    <w:rsid w:val="00B3510F"/>
    <w:rsid w:val="00B35874"/>
    <w:rsid w:val="00B36032"/>
    <w:rsid w:val="00B410F4"/>
    <w:rsid w:val="00B423B0"/>
    <w:rsid w:val="00B5022A"/>
    <w:rsid w:val="00B52661"/>
    <w:rsid w:val="00B60755"/>
    <w:rsid w:val="00B63D76"/>
    <w:rsid w:val="00B67FCB"/>
    <w:rsid w:val="00B77005"/>
    <w:rsid w:val="00B80F6B"/>
    <w:rsid w:val="00B83D63"/>
    <w:rsid w:val="00B86D68"/>
    <w:rsid w:val="00B912EC"/>
    <w:rsid w:val="00B93F8B"/>
    <w:rsid w:val="00B96DC4"/>
    <w:rsid w:val="00B97C63"/>
    <w:rsid w:val="00BA115A"/>
    <w:rsid w:val="00BA1EAF"/>
    <w:rsid w:val="00BA5E6E"/>
    <w:rsid w:val="00BB41A5"/>
    <w:rsid w:val="00BB6D91"/>
    <w:rsid w:val="00BC572F"/>
    <w:rsid w:val="00BC63FD"/>
    <w:rsid w:val="00BC6DA5"/>
    <w:rsid w:val="00BD6269"/>
    <w:rsid w:val="00BF1EC2"/>
    <w:rsid w:val="00C031EC"/>
    <w:rsid w:val="00C04A2D"/>
    <w:rsid w:val="00C112EE"/>
    <w:rsid w:val="00C11B6D"/>
    <w:rsid w:val="00C11E15"/>
    <w:rsid w:val="00C151B9"/>
    <w:rsid w:val="00C16BA4"/>
    <w:rsid w:val="00C23143"/>
    <w:rsid w:val="00C24EFC"/>
    <w:rsid w:val="00C25E0B"/>
    <w:rsid w:val="00C340A4"/>
    <w:rsid w:val="00C36CDA"/>
    <w:rsid w:val="00C37F72"/>
    <w:rsid w:val="00C4269F"/>
    <w:rsid w:val="00C46E75"/>
    <w:rsid w:val="00C5651B"/>
    <w:rsid w:val="00C726A7"/>
    <w:rsid w:val="00C72B97"/>
    <w:rsid w:val="00C7619C"/>
    <w:rsid w:val="00C76ED0"/>
    <w:rsid w:val="00C81F59"/>
    <w:rsid w:val="00C83107"/>
    <w:rsid w:val="00C84771"/>
    <w:rsid w:val="00C95A44"/>
    <w:rsid w:val="00C95C03"/>
    <w:rsid w:val="00CA13A6"/>
    <w:rsid w:val="00CB359D"/>
    <w:rsid w:val="00CC04F0"/>
    <w:rsid w:val="00CC21D7"/>
    <w:rsid w:val="00CC48AF"/>
    <w:rsid w:val="00CD0906"/>
    <w:rsid w:val="00CD2C5A"/>
    <w:rsid w:val="00CD4B4D"/>
    <w:rsid w:val="00CD64BF"/>
    <w:rsid w:val="00CE2F55"/>
    <w:rsid w:val="00CE6F09"/>
    <w:rsid w:val="00D048E1"/>
    <w:rsid w:val="00D1310B"/>
    <w:rsid w:val="00D1311D"/>
    <w:rsid w:val="00D13167"/>
    <w:rsid w:val="00D2598B"/>
    <w:rsid w:val="00D2669C"/>
    <w:rsid w:val="00D3211A"/>
    <w:rsid w:val="00D420F2"/>
    <w:rsid w:val="00D45752"/>
    <w:rsid w:val="00D47CAB"/>
    <w:rsid w:val="00D56BD8"/>
    <w:rsid w:val="00D577DC"/>
    <w:rsid w:val="00D615EA"/>
    <w:rsid w:val="00D61949"/>
    <w:rsid w:val="00D63EDC"/>
    <w:rsid w:val="00D71426"/>
    <w:rsid w:val="00D71BE2"/>
    <w:rsid w:val="00D72B72"/>
    <w:rsid w:val="00D7734B"/>
    <w:rsid w:val="00D812F1"/>
    <w:rsid w:val="00D83D04"/>
    <w:rsid w:val="00D83E43"/>
    <w:rsid w:val="00D86087"/>
    <w:rsid w:val="00D92EDD"/>
    <w:rsid w:val="00D94488"/>
    <w:rsid w:val="00DB6B2B"/>
    <w:rsid w:val="00DC7FC0"/>
    <w:rsid w:val="00DD0F7A"/>
    <w:rsid w:val="00DE79ED"/>
    <w:rsid w:val="00DF23A3"/>
    <w:rsid w:val="00DF2B7B"/>
    <w:rsid w:val="00DF32D8"/>
    <w:rsid w:val="00DF59F8"/>
    <w:rsid w:val="00E019B3"/>
    <w:rsid w:val="00E01D2A"/>
    <w:rsid w:val="00E027CA"/>
    <w:rsid w:val="00E027FC"/>
    <w:rsid w:val="00E1251E"/>
    <w:rsid w:val="00E12BF4"/>
    <w:rsid w:val="00E1711E"/>
    <w:rsid w:val="00E20BAA"/>
    <w:rsid w:val="00E27526"/>
    <w:rsid w:val="00E3167F"/>
    <w:rsid w:val="00E3513C"/>
    <w:rsid w:val="00E404E1"/>
    <w:rsid w:val="00E413FB"/>
    <w:rsid w:val="00E4415B"/>
    <w:rsid w:val="00E45784"/>
    <w:rsid w:val="00E5428F"/>
    <w:rsid w:val="00E61C1F"/>
    <w:rsid w:val="00E63D8E"/>
    <w:rsid w:val="00E7359B"/>
    <w:rsid w:val="00E76B70"/>
    <w:rsid w:val="00E819BE"/>
    <w:rsid w:val="00E84831"/>
    <w:rsid w:val="00E92203"/>
    <w:rsid w:val="00EA23B5"/>
    <w:rsid w:val="00EA3F88"/>
    <w:rsid w:val="00EA4984"/>
    <w:rsid w:val="00EC16F8"/>
    <w:rsid w:val="00EC4DEC"/>
    <w:rsid w:val="00EC6544"/>
    <w:rsid w:val="00EC6F34"/>
    <w:rsid w:val="00EC775F"/>
    <w:rsid w:val="00ED466B"/>
    <w:rsid w:val="00EE111F"/>
    <w:rsid w:val="00EE5333"/>
    <w:rsid w:val="00EE5CFD"/>
    <w:rsid w:val="00EF13D1"/>
    <w:rsid w:val="00EF2FF5"/>
    <w:rsid w:val="00EF5C59"/>
    <w:rsid w:val="00F048F0"/>
    <w:rsid w:val="00F1009C"/>
    <w:rsid w:val="00F147DF"/>
    <w:rsid w:val="00F21DD0"/>
    <w:rsid w:val="00F30CF7"/>
    <w:rsid w:val="00F3182E"/>
    <w:rsid w:val="00F371F0"/>
    <w:rsid w:val="00F37579"/>
    <w:rsid w:val="00F37AFD"/>
    <w:rsid w:val="00F37D88"/>
    <w:rsid w:val="00F47E85"/>
    <w:rsid w:val="00F54639"/>
    <w:rsid w:val="00F60A36"/>
    <w:rsid w:val="00F63A90"/>
    <w:rsid w:val="00F64CEF"/>
    <w:rsid w:val="00F67A13"/>
    <w:rsid w:val="00F71304"/>
    <w:rsid w:val="00F854F2"/>
    <w:rsid w:val="00F8741B"/>
    <w:rsid w:val="00F90E48"/>
    <w:rsid w:val="00F935C4"/>
    <w:rsid w:val="00FA0C61"/>
    <w:rsid w:val="00FB185A"/>
    <w:rsid w:val="00FC3C20"/>
    <w:rsid w:val="00FD085F"/>
    <w:rsid w:val="00FD2665"/>
    <w:rsid w:val="00FD34BB"/>
    <w:rsid w:val="00FD379A"/>
    <w:rsid w:val="00FE6B69"/>
    <w:rsid w:val="00FE78F0"/>
    <w:rsid w:val="00FE7BA9"/>
    <w:rsid w:val="00FF2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E96"/>
  <w15:chartTrackingRefBased/>
  <w15:docId w15:val="{28297981-B06C-4A60-B1FE-5C3D144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554B"/>
    <w:pPr>
      <w:spacing w:before="120" w:after="0" w:line="240" w:lineRule="auto"/>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554B"/>
    <w:rPr>
      <w:color w:val="808080"/>
    </w:rPr>
  </w:style>
  <w:style w:type="paragraph" w:styleId="Textkrper3">
    <w:name w:val="Body Text 3"/>
    <w:basedOn w:val="Standard"/>
    <w:link w:val="Textkrper3Zchn"/>
    <w:rsid w:val="0008045A"/>
    <w:pPr>
      <w:tabs>
        <w:tab w:val="left" w:pos="3119"/>
        <w:tab w:val="left" w:pos="5103"/>
        <w:tab w:val="left" w:pos="7797"/>
      </w:tabs>
      <w:spacing w:before="0"/>
      <w:ind w:right="765"/>
      <w:jc w:val="left"/>
    </w:pPr>
    <w:rPr>
      <w:rFonts w:eastAsia="Times New Roman" w:cs="Times New Roman"/>
      <w:lang w:eastAsia="de-DE"/>
    </w:rPr>
  </w:style>
  <w:style w:type="character" w:customStyle="1" w:styleId="Textkrper3Zchn">
    <w:name w:val="Textkörper 3 Zchn"/>
    <w:basedOn w:val="Absatz-Standardschriftart"/>
    <w:link w:val="Textkrper3"/>
    <w:rsid w:val="0008045A"/>
    <w:rPr>
      <w:rFonts w:ascii="Arial" w:eastAsia="Times New Roman" w:hAnsi="Arial" w:cs="Times New Roman"/>
      <w:lang w:eastAsia="de-DE"/>
    </w:rPr>
  </w:style>
  <w:style w:type="character" w:styleId="Kommentarzeichen">
    <w:name w:val="annotation reference"/>
    <w:basedOn w:val="Absatz-Standardschriftart"/>
    <w:uiPriority w:val="99"/>
    <w:semiHidden/>
    <w:unhideWhenUsed/>
    <w:rsid w:val="004D4F3A"/>
    <w:rPr>
      <w:sz w:val="16"/>
      <w:szCs w:val="16"/>
    </w:rPr>
  </w:style>
  <w:style w:type="paragraph" w:styleId="Kommentartext">
    <w:name w:val="annotation text"/>
    <w:basedOn w:val="Standard"/>
    <w:link w:val="KommentartextZchn"/>
    <w:uiPriority w:val="99"/>
    <w:unhideWhenUsed/>
    <w:rsid w:val="004D4F3A"/>
    <w:rPr>
      <w:sz w:val="20"/>
      <w:szCs w:val="20"/>
    </w:rPr>
  </w:style>
  <w:style w:type="character" w:customStyle="1" w:styleId="KommentartextZchn">
    <w:name w:val="Kommentartext Zchn"/>
    <w:basedOn w:val="Absatz-Standardschriftart"/>
    <w:link w:val="Kommentartext"/>
    <w:uiPriority w:val="99"/>
    <w:rsid w:val="004D4F3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D4F3A"/>
    <w:rPr>
      <w:b/>
      <w:bCs/>
    </w:rPr>
  </w:style>
  <w:style w:type="character" w:customStyle="1" w:styleId="KommentarthemaZchn">
    <w:name w:val="Kommentarthema Zchn"/>
    <w:basedOn w:val="KommentartextZchn"/>
    <w:link w:val="Kommentarthema"/>
    <w:uiPriority w:val="99"/>
    <w:semiHidden/>
    <w:rsid w:val="004D4F3A"/>
    <w:rPr>
      <w:rFonts w:ascii="Arial" w:hAnsi="Arial" w:cs="Arial"/>
      <w:b/>
      <w:bCs/>
      <w:sz w:val="20"/>
      <w:szCs w:val="20"/>
    </w:rPr>
  </w:style>
  <w:style w:type="paragraph" w:styleId="Sprechblasentext">
    <w:name w:val="Balloon Text"/>
    <w:basedOn w:val="Standard"/>
    <w:link w:val="SprechblasentextZchn"/>
    <w:uiPriority w:val="99"/>
    <w:semiHidden/>
    <w:unhideWhenUsed/>
    <w:rsid w:val="004D4F3A"/>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4F3A"/>
    <w:rPr>
      <w:rFonts w:ascii="Segoe UI" w:hAnsi="Segoe UI" w:cs="Segoe UI"/>
      <w:sz w:val="18"/>
      <w:szCs w:val="18"/>
    </w:rPr>
  </w:style>
  <w:style w:type="paragraph" w:styleId="Listenabsatz">
    <w:name w:val="List Paragraph"/>
    <w:basedOn w:val="Standard"/>
    <w:uiPriority w:val="34"/>
    <w:qFormat/>
    <w:rsid w:val="004D4F3A"/>
    <w:pPr>
      <w:ind w:left="720"/>
      <w:contextualSpacing/>
    </w:pPr>
  </w:style>
  <w:style w:type="paragraph" w:styleId="Textkrper">
    <w:name w:val="Body Text"/>
    <w:basedOn w:val="Standard"/>
    <w:link w:val="TextkrperZchn"/>
    <w:uiPriority w:val="99"/>
    <w:semiHidden/>
    <w:unhideWhenUsed/>
    <w:rsid w:val="00C72B97"/>
    <w:pPr>
      <w:spacing w:after="120"/>
    </w:pPr>
  </w:style>
  <w:style w:type="character" w:customStyle="1" w:styleId="TextkrperZchn">
    <w:name w:val="Textkörper Zchn"/>
    <w:basedOn w:val="Absatz-Standardschriftart"/>
    <w:link w:val="Textkrper"/>
    <w:uiPriority w:val="99"/>
    <w:semiHidden/>
    <w:rsid w:val="00C72B97"/>
    <w:rPr>
      <w:rFonts w:ascii="Arial" w:hAnsi="Arial" w:cs="Arial"/>
    </w:rPr>
  </w:style>
  <w:style w:type="table" w:styleId="Tabellenraster">
    <w:name w:val="Table Grid"/>
    <w:basedOn w:val="NormaleTabelle"/>
    <w:rsid w:val="00C72B9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72B97"/>
    <w:rPr>
      <w:color w:val="0563C1"/>
      <w:u w:val="single"/>
    </w:rPr>
  </w:style>
  <w:style w:type="character" w:styleId="NichtaufgelsteErwhnung">
    <w:name w:val="Unresolved Mention"/>
    <w:basedOn w:val="Absatz-Standardschriftart"/>
    <w:uiPriority w:val="99"/>
    <w:semiHidden/>
    <w:unhideWhenUsed/>
    <w:rsid w:val="00C72B97"/>
    <w:rPr>
      <w:color w:val="605E5C"/>
      <w:shd w:val="clear" w:color="auto" w:fill="E1DFDD"/>
    </w:rPr>
  </w:style>
  <w:style w:type="character" w:styleId="BesuchterLink">
    <w:name w:val="FollowedHyperlink"/>
    <w:basedOn w:val="Absatz-Standardschriftart"/>
    <w:uiPriority w:val="99"/>
    <w:semiHidden/>
    <w:unhideWhenUsed/>
    <w:rsid w:val="00290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dornum.de" TargetMode="External"/><Relationship Id="rId13" Type="http://schemas.openxmlformats.org/officeDocument/2006/relationships/hyperlink" Target="https://www.stadland.de" TargetMode="External"/><Relationship Id="rId18" Type="http://schemas.openxmlformats.org/officeDocument/2006/relationships/hyperlink" Target="https://www.aurich.de/bekanntmachungen" TargetMode="External"/><Relationship Id="rId26" Type="http://schemas.openxmlformats.org/officeDocument/2006/relationships/hyperlink" Target="https://www.gemeinde-jade.de" TargetMode="External"/><Relationship Id="rId3" Type="http://schemas.openxmlformats.org/officeDocument/2006/relationships/styles" Target="styles.xml"/><Relationship Id="rId21" Type="http://schemas.openxmlformats.org/officeDocument/2006/relationships/hyperlink" Target="https://planfeststellung.strassenbau.niedersachsen.de/overview" TargetMode="External"/><Relationship Id="rId34" Type="http://schemas.openxmlformats.org/officeDocument/2006/relationships/hyperlink" Target="https://www.westerstede.de" TargetMode="External"/><Relationship Id="rId7" Type="http://schemas.openxmlformats.org/officeDocument/2006/relationships/hyperlink" Target="https://www.bockhorn.de" TargetMode="External"/><Relationship Id="rId12" Type="http://schemas.openxmlformats.org/officeDocument/2006/relationships/hyperlink" Target="https://www.rastede.de" TargetMode="External"/><Relationship Id="rId17" Type="http://schemas.openxmlformats.org/officeDocument/2006/relationships/hyperlink" Target="https://holtriem.de" TargetMode="External"/><Relationship Id="rId25" Type="http://schemas.openxmlformats.org/officeDocument/2006/relationships/hyperlink" Target="https://www.grossheide.de" TargetMode="External"/><Relationship Id="rId33" Type="http://schemas.openxmlformats.org/officeDocument/2006/relationships/hyperlink" Target="https://www.aurich.de/bekanntmachung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mtgemeinde-esens.de" TargetMode="External"/><Relationship Id="rId20" Type="http://schemas.openxmlformats.org/officeDocument/2006/relationships/hyperlink" Target="https://www.wittmund.de/verwaltung-politik/aktuelles/amtliche-bekanntmachungen" TargetMode="External"/><Relationship Id="rId29" Type="http://schemas.openxmlformats.org/officeDocument/2006/relationships/hyperlink" Target="https://www.wiefelstede.de" TargetMode="External"/><Relationship Id="rId1" Type="http://schemas.openxmlformats.org/officeDocument/2006/relationships/customXml" Target="../customXml/item1.xml"/><Relationship Id="rId6" Type="http://schemas.openxmlformats.org/officeDocument/2006/relationships/hyperlink" Target="https://planfeststellung.strassenbau.niedersachsen.de/overview" TargetMode="External"/><Relationship Id="rId11" Type="http://schemas.openxmlformats.org/officeDocument/2006/relationships/hyperlink" Target="https://www.gemeinde-jade.de" TargetMode="External"/><Relationship Id="rId24" Type="http://schemas.openxmlformats.org/officeDocument/2006/relationships/hyperlink" Target="https://www.gemeindefriedeburg.de" TargetMode="External"/><Relationship Id="rId32" Type="http://schemas.openxmlformats.org/officeDocument/2006/relationships/hyperlink" Target="https://holtriem.de"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zetel.de" TargetMode="External"/><Relationship Id="rId23" Type="http://schemas.openxmlformats.org/officeDocument/2006/relationships/hyperlink" Target="https://www.gemeinde-dornum.de" TargetMode="External"/><Relationship Id="rId28" Type="http://schemas.openxmlformats.org/officeDocument/2006/relationships/hyperlink" Target="https://www.stadland.de" TargetMode="External"/><Relationship Id="rId36" Type="http://schemas.openxmlformats.org/officeDocument/2006/relationships/fontTable" Target="fontTable.xml"/><Relationship Id="rId10" Type="http://schemas.openxmlformats.org/officeDocument/2006/relationships/hyperlink" Target="https://www.grossheide.de" TargetMode="External"/><Relationship Id="rId19" Type="http://schemas.openxmlformats.org/officeDocument/2006/relationships/hyperlink" Target="https://www.westerstede.de" TargetMode="External"/><Relationship Id="rId31" Type="http://schemas.openxmlformats.org/officeDocument/2006/relationships/hyperlink" Target="https://www.samtgemeinde-esens.de" TargetMode="External"/><Relationship Id="rId4" Type="http://schemas.openxmlformats.org/officeDocument/2006/relationships/settings" Target="settings.xml"/><Relationship Id="rId9" Type="http://schemas.openxmlformats.org/officeDocument/2006/relationships/hyperlink" Target="https://www.gemeindefriedeburg.de" TargetMode="External"/><Relationship Id="rId14" Type="http://schemas.openxmlformats.org/officeDocument/2006/relationships/hyperlink" Target="https://www.wiefelstede.de" TargetMode="External"/><Relationship Id="rId22" Type="http://schemas.openxmlformats.org/officeDocument/2006/relationships/hyperlink" Target="https://www.bockhorn.de" TargetMode="External"/><Relationship Id="rId27" Type="http://schemas.openxmlformats.org/officeDocument/2006/relationships/hyperlink" Target="https://www.rastede.de" TargetMode="External"/><Relationship Id="rId30" Type="http://schemas.openxmlformats.org/officeDocument/2006/relationships/hyperlink" Target="https://www.zetel.de" TargetMode="External"/><Relationship Id="rId35" Type="http://schemas.openxmlformats.org/officeDocument/2006/relationships/hyperlink" Target="https://www.wittmund.de/verwaltung-politik/aktuelles/amtliche-bekanntmachu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Aktuelle%20Muster\04%20Bekanntmachung%20Planauslegung\Muster%2004%20vor%205.%20VwVf&#196;ndG%20(LuftVG%20+%20PBefG)\Bekanntmachung%20Planauslegung%20PlanS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92110F380429A8372B3193E79DEA3"/>
        <w:category>
          <w:name w:val="Allgemein"/>
          <w:gallery w:val="placeholder"/>
        </w:category>
        <w:types>
          <w:type w:val="bbPlcHdr"/>
        </w:types>
        <w:behaviors>
          <w:behavior w:val="content"/>
        </w:behaviors>
        <w:guid w:val="{43AFC4AB-F43C-4D74-B58F-07603C4B38A7}"/>
      </w:docPartPr>
      <w:docPartBody>
        <w:p w:rsidR="007113DB" w:rsidRDefault="007F544C" w:rsidP="007F544C">
          <w:pPr>
            <w:pStyle w:val="AF592110F380429A8372B3193E79DEA31"/>
          </w:pPr>
          <w:r w:rsidRPr="007D3318">
            <w:rPr>
              <w:sz w:val="10"/>
              <w:u w:val="single"/>
            </w:rPr>
            <w:t>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81"/>
    <w:rsid w:val="002C5238"/>
    <w:rsid w:val="004217D5"/>
    <w:rsid w:val="004A36A0"/>
    <w:rsid w:val="007059F9"/>
    <w:rsid w:val="007113DB"/>
    <w:rsid w:val="007F544C"/>
    <w:rsid w:val="00A5175C"/>
    <w:rsid w:val="00BB2429"/>
    <w:rsid w:val="00BF5F23"/>
    <w:rsid w:val="00DF265D"/>
    <w:rsid w:val="00E45C5B"/>
    <w:rsid w:val="00E543FA"/>
    <w:rsid w:val="00F30F81"/>
    <w:rsid w:val="00F72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544C"/>
    <w:rPr>
      <w:color w:val="808080"/>
    </w:rPr>
  </w:style>
  <w:style w:type="paragraph" w:customStyle="1" w:styleId="456DBC64387A4CB9A3C6CF2B7817BA49">
    <w:name w:val="456DBC64387A4CB9A3C6CF2B7817BA49"/>
  </w:style>
  <w:style w:type="paragraph" w:customStyle="1" w:styleId="53AAD83DE871486A991A05E35F275BE9">
    <w:name w:val="53AAD83DE871486A991A05E35F275BE9"/>
  </w:style>
  <w:style w:type="paragraph" w:customStyle="1" w:styleId="40F384D0D66745E389379476B8CD0392">
    <w:name w:val="40F384D0D66745E389379476B8CD0392"/>
  </w:style>
  <w:style w:type="paragraph" w:customStyle="1" w:styleId="BA97B8867769490BAE4D7493E63721BE">
    <w:name w:val="BA97B8867769490BAE4D7493E63721BE"/>
  </w:style>
  <w:style w:type="paragraph" w:customStyle="1" w:styleId="0DCBBFB032834928AD79C991C61EA3E3">
    <w:name w:val="0DCBBFB032834928AD79C991C61EA3E3"/>
  </w:style>
  <w:style w:type="paragraph" w:customStyle="1" w:styleId="A31697F8A02F43F3B97B33B272023A65">
    <w:name w:val="A31697F8A02F43F3B97B33B272023A65"/>
  </w:style>
  <w:style w:type="paragraph" w:customStyle="1" w:styleId="9475D0C2DDAE474ABA5BAD57E4A4D900">
    <w:name w:val="9475D0C2DDAE474ABA5BAD57E4A4D900"/>
  </w:style>
  <w:style w:type="paragraph" w:customStyle="1" w:styleId="B97FF8D2ABE84AFC8C1824FDD62CAF97">
    <w:name w:val="B97FF8D2ABE84AFC8C1824FDD62CAF97"/>
  </w:style>
  <w:style w:type="paragraph" w:customStyle="1" w:styleId="A68D1BE3D2C7462D88FE70698B8EE7AC">
    <w:name w:val="A68D1BE3D2C7462D88FE70698B8EE7AC"/>
  </w:style>
  <w:style w:type="paragraph" w:customStyle="1" w:styleId="F205D28ECBE94FDCAFEEA8B3CEAAF95E">
    <w:name w:val="F205D28ECBE94FDCAFEEA8B3CEAAF95E"/>
  </w:style>
  <w:style w:type="paragraph" w:customStyle="1" w:styleId="FF62DC427F8441C894AC0A24CD2401DE">
    <w:name w:val="FF62DC427F8441C894AC0A24CD2401DE"/>
  </w:style>
  <w:style w:type="paragraph" w:customStyle="1" w:styleId="34AFC0AADCAB493F8E003566D6E72AF8">
    <w:name w:val="34AFC0AADCAB493F8E003566D6E72AF8"/>
  </w:style>
  <w:style w:type="paragraph" w:customStyle="1" w:styleId="08050D8C63B549179B736A6705180D44">
    <w:name w:val="08050D8C63B549179B736A6705180D44"/>
  </w:style>
  <w:style w:type="paragraph" w:customStyle="1" w:styleId="72988FD6E5B94455A31C236BDF8BD874">
    <w:name w:val="72988FD6E5B94455A31C236BDF8BD874"/>
  </w:style>
  <w:style w:type="paragraph" w:customStyle="1" w:styleId="DD5C05F2C41543FFB63B56770FF5893F">
    <w:name w:val="DD5C05F2C41543FFB63B56770FF5893F"/>
  </w:style>
  <w:style w:type="paragraph" w:customStyle="1" w:styleId="A6FDFE661F1F41E98A0A94F4EC0C4329">
    <w:name w:val="A6FDFE661F1F41E98A0A94F4EC0C4329"/>
  </w:style>
  <w:style w:type="paragraph" w:customStyle="1" w:styleId="015D6F4B4010474B89DF127D53E1C796">
    <w:name w:val="015D6F4B4010474B89DF127D53E1C796"/>
  </w:style>
  <w:style w:type="paragraph" w:customStyle="1" w:styleId="6E01388C27FF4E29A083E649BF084EE2">
    <w:name w:val="6E01388C27FF4E29A083E649BF084EE2"/>
  </w:style>
  <w:style w:type="paragraph" w:customStyle="1" w:styleId="D99EEA6378DF4DBD8CE1DBC0E894D1A8">
    <w:name w:val="D99EEA6378DF4DBD8CE1DBC0E894D1A8"/>
  </w:style>
  <w:style w:type="paragraph" w:customStyle="1" w:styleId="CAB304DD5B6145B29B136B6DBEC906C6">
    <w:name w:val="CAB304DD5B6145B29B136B6DBEC906C6"/>
  </w:style>
  <w:style w:type="paragraph" w:customStyle="1" w:styleId="598EEAE51692432CBE84D0ADA795E403">
    <w:name w:val="598EEAE51692432CBE84D0ADA795E403"/>
  </w:style>
  <w:style w:type="paragraph" w:customStyle="1" w:styleId="841A176D90554CFD90A6FF26436DD24A">
    <w:name w:val="841A176D90554CFD90A6FF26436DD24A"/>
  </w:style>
  <w:style w:type="paragraph" w:customStyle="1" w:styleId="4852544E2F414CB9B3B92359F6AD042B">
    <w:name w:val="4852544E2F414CB9B3B92359F6AD042B"/>
  </w:style>
  <w:style w:type="paragraph" w:customStyle="1" w:styleId="6D9D2CD7ABC3459D90FFE2C38D85A883">
    <w:name w:val="6D9D2CD7ABC3459D90FFE2C38D85A883"/>
  </w:style>
  <w:style w:type="paragraph" w:customStyle="1" w:styleId="2D6E067B12264BD19856E233E19ACC5D">
    <w:name w:val="2D6E067B12264BD19856E233E19ACC5D"/>
  </w:style>
  <w:style w:type="paragraph" w:customStyle="1" w:styleId="CDAD38CF2AF645AD8E8C1C2CDE830E9E">
    <w:name w:val="CDAD38CF2AF645AD8E8C1C2CDE830E9E"/>
  </w:style>
  <w:style w:type="paragraph" w:customStyle="1" w:styleId="477C47C2125F4BD08CDCD4EF05459AD3">
    <w:name w:val="477C47C2125F4BD08CDCD4EF05459AD3"/>
  </w:style>
  <w:style w:type="paragraph" w:customStyle="1" w:styleId="AF592110F380429A8372B3193E79DEA3">
    <w:name w:val="AF592110F380429A8372B3193E79DEA3"/>
  </w:style>
  <w:style w:type="paragraph" w:customStyle="1" w:styleId="5E1D156867B84D2D8B13070E48B6D333">
    <w:name w:val="5E1D156867B84D2D8B13070E48B6D333"/>
  </w:style>
  <w:style w:type="paragraph" w:customStyle="1" w:styleId="DB04DB9552BF42F9915A9E07752EE7CD">
    <w:name w:val="DB04DB9552BF42F9915A9E07752EE7CD"/>
    <w:rsid w:val="00F30F81"/>
  </w:style>
  <w:style w:type="paragraph" w:customStyle="1" w:styleId="E7A29D8E72C443B894C41E7ECFFA63E3">
    <w:name w:val="E7A29D8E72C443B894C41E7ECFFA63E3"/>
    <w:rsid w:val="00F30F81"/>
  </w:style>
  <w:style w:type="paragraph" w:customStyle="1" w:styleId="CA32A1286E64407BB97DB2637F288600">
    <w:name w:val="CA32A1286E64407BB97DB2637F288600"/>
    <w:rsid w:val="007113DB"/>
  </w:style>
  <w:style w:type="paragraph" w:customStyle="1" w:styleId="8D9E85EAB41044B28648753F18BF1A23">
    <w:name w:val="8D9E85EAB41044B28648753F18BF1A23"/>
    <w:rsid w:val="00A5175C"/>
  </w:style>
  <w:style w:type="paragraph" w:customStyle="1" w:styleId="A00A195A60A04DEABF8492B1962C3B90">
    <w:name w:val="A00A195A60A04DEABF8492B1962C3B90"/>
    <w:rsid w:val="00A5175C"/>
  </w:style>
  <w:style w:type="paragraph" w:customStyle="1" w:styleId="477C47C2125F4BD08CDCD4EF05459AD31">
    <w:name w:val="477C47C2125F4BD08CDCD4EF05459AD31"/>
    <w:rsid w:val="007F544C"/>
    <w:pPr>
      <w:spacing w:before="120" w:after="0" w:line="240" w:lineRule="auto"/>
      <w:jc w:val="both"/>
    </w:pPr>
    <w:rPr>
      <w:rFonts w:ascii="Arial" w:eastAsiaTheme="minorHAnsi" w:hAnsi="Arial" w:cs="Arial"/>
      <w:lang w:eastAsia="en-US"/>
    </w:rPr>
  </w:style>
  <w:style w:type="paragraph" w:customStyle="1" w:styleId="AF592110F380429A8372B3193E79DEA31">
    <w:name w:val="AF592110F380429A8372B3193E79DEA31"/>
    <w:rsid w:val="007F544C"/>
    <w:pPr>
      <w:spacing w:before="120" w:after="0" w:line="240" w:lineRule="auto"/>
      <w:jc w:val="both"/>
    </w:pPr>
    <w:rPr>
      <w:rFonts w:ascii="Arial" w:eastAsiaTheme="minorHAnsi" w:hAnsi="Arial" w:cs="Arial"/>
      <w:lang w:eastAsia="en-US"/>
    </w:rPr>
  </w:style>
  <w:style w:type="paragraph" w:customStyle="1" w:styleId="5E1D156867B84D2D8B13070E48B6D3331">
    <w:name w:val="5E1D156867B84D2D8B13070E48B6D3331"/>
    <w:rsid w:val="007F544C"/>
    <w:pPr>
      <w:spacing w:before="120" w:after="0" w:line="240" w:lineRule="auto"/>
      <w:jc w:val="both"/>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B662-76C3-4F2D-B148-7295CD5C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Bekanntmachung Planauslegung PlanSiG.dotx</Template>
  <TotalTime>0</TotalTime>
  <Pages>4</Pages>
  <Words>1915</Words>
  <Characters>12069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Bekanntmachung</vt:lpstr>
    </vt:vector>
  </TitlesOfParts>
  <Company>NLStBV</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Theurer, Viktor (NLSTBV)</dc:creator>
  <cp:keywords/>
  <dc:description/>
  <cp:lastModifiedBy>Theurer, Viktor (NLSTBV)</cp:lastModifiedBy>
  <cp:revision>3</cp:revision>
  <cp:lastPrinted>2024-11-07T10:42:00Z</cp:lastPrinted>
  <dcterms:created xsi:type="dcterms:W3CDTF">2024-11-11T11:40:00Z</dcterms:created>
  <dcterms:modified xsi:type="dcterms:W3CDTF">2024-11-11T11:40:00Z</dcterms:modified>
</cp:coreProperties>
</file>